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37" w:rsidRDefault="00F43C37" w:rsidP="00F43C37">
      <w:pPr>
        <w:ind w:firstLine="567"/>
        <w:jc w:val="center"/>
      </w:pPr>
      <w:r>
        <w:t xml:space="preserve">Аналитическая справка </w:t>
      </w:r>
    </w:p>
    <w:p w:rsidR="00F43C37" w:rsidRDefault="00F43C37" w:rsidP="00F43C37">
      <w:pPr>
        <w:ind w:firstLine="567"/>
        <w:jc w:val="center"/>
      </w:pPr>
      <w:r>
        <w:t>по созданию психолого-педагогических условий в ДОУ</w:t>
      </w:r>
    </w:p>
    <w:p w:rsidR="00F43C37" w:rsidRDefault="00F43C37" w:rsidP="00F43C37">
      <w:pPr>
        <w:ind w:firstLine="567"/>
        <w:jc w:val="center"/>
      </w:pPr>
      <w:r>
        <w:t>за 2023 год</w:t>
      </w:r>
    </w:p>
    <w:p w:rsidR="00F43C37" w:rsidRDefault="00F43C37" w:rsidP="00F43C37">
      <w:pPr>
        <w:ind w:firstLine="567"/>
      </w:pPr>
    </w:p>
    <w:p w:rsidR="00F43C37" w:rsidRPr="00D1579C" w:rsidRDefault="00F43C37" w:rsidP="00F43C37">
      <w:pPr>
        <w:ind w:firstLine="567"/>
        <w:rPr>
          <w:rFonts w:eastAsia="Times New Roman"/>
          <w:lang w:eastAsia="ru-RU"/>
        </w:rPr>
      </w:pPr>
      <w:r>
        <w:t>В 2023</w:t>
      </w:r>
      <w:r w:rsidRPr="00D1579C">
        <w:t xml:space="preserve"> году в ДОУ функционировало 11 групп для детей от 1,5 до 8 лет:</w:t>
      </w:r>
      <w:r w:rsidRPr="00D1579C">
        <w:rPr>
          <w:rFonts w:eastAsia="Times New Roman"/>
          <w:lang w:eastAsia="ru-RU"/>
        </w:rPr>
        <w:t xml:space="preserve"> </w:t>
      </w:r>
      <w:r>
        <w:rPr>
          <w:rFonts w:eastAsia="Times New Roman"/>
          <w:lang w:eastAsia="ru-RU"/>
        </w:rPr>
        <w:t xml:space="preserve">группы раннего возраста – 2 группы, </w:t>
      </w:r>
      <w:r w:rsidRPr="00D1579C">
        <w:rPr>
          <w:rFonts w:eastAsia="Times New Roman"/>
          <w:lang w:eastAsia="ru-RU"/>
        </w:rPr>
        <w:t>общеразвивающей направленности –</w:t>
      </w:r>
      <w:r>
        <w:rPr>
          <w:rFonts w:eastAsia="Times New Roman"/>
          <w:lang w:eastAsia="ru-RU"/>
        </w:rPr>
        <w:t xml:space="preserve"> 6 групп</w:t>
      </w:r>
      <w:r w:rsidRPr="00D1579C">
        <w:rPr>
          <w:rFonts w:eastAsia="Times New Roman"/>
          <w:lang w:eastAsia="ru-RU"/>
        </w:rPr>
        <w:t>, компенсирующей направленности (коррекция речевого развития детей) – 2, ко</w:t>
      </w:r>
      <w:r>
        <w:rPr>
          <w:rFonts w:eastAsia="Times New Roman"/>
          <w:lang w:eastAsia="ru-RU"/>
        </w:rPr>
        <w:t>мбинированной направленности – 2</w:t>
      </w:r>
      <w:r w:rsidRPr="00D1579C">
        <w:rPr>
          <w:rFonts w:eastAsia="Times New Roman"/>
          <w:lang w:eastAsia="ru-RU"/>
        </w:rPr>
        <w:t xml:space="preserve"> г</w:t>
      </w:r>
      <w:r>
        <w:rPr>
          <w:rFonts w:eastAsia="Times New Roman"/>
          <w:lang w:eastAsia="ru-RU"/>
        </w:rPr>
        <w:t>руппы (открыты с 1 июня 2022</w:t>
      </w:r>
      <w:r w:rsidRPr="00D1579C">
        <w:rPr>
          <w:rFonts w:eastAsia="Times New Roman"/>
          <w:lang w:eastAsia="ru-RU"/>
        </w:rPr>
        <w:t xml:space="preserve"> года</w:t>
      </w:r>
      <w:r>
        <w:rPr>
          <w:rFonts w:eastAsia="Times New Roman"/>
          <w:lang w:eastAsia="ru-RU"/>
        </w:rPr>
        <w:t>, с 1 июня 2023 года</w:t>
      </w:r>
      <w:r w:rsidRPr="00D1579C">
        <w:rPr>
          <w:rFonts w:eastAsia="Times New Roman"/>
          <w:lang w:eastAsia="ru-RU"/>
        </w:rPr>
        <w:t>).</w:t>
      </w:r>
    </w:p>
    <w:p w:rsidR="00F43C37" w:rsidRPr="00D1579C" w:rsidRDefault="00F43C37" w:rsidP="00F43C37">
      <w:pPr>
        <w:ind w:firstLine="567"/>
        <w:rPr>
          <w:rFonts w:eastAsia="Times New Roman"/>
          <w:lang w:eastAsia="ru-RU"/>
        </w:rPr>
      </w:pPr>
      <w:r w:rsidRPr="00D1579C">
        <w:t xml:space="preserve">Списочный состав детей </w:t>
      </w:r>
      <w:r w:rsidRPr="00D1579C">
        <w:rPr>
          <w:rFonts w:eastAsia="Times New Roman"/>
          <w:lang w:eastAsia="ru-RU"/>
        </w:rPr>
        <w:t>на 31.12</w:t>
      </w:r>
      <w:r>
        <w:rPr>
          <w:rFonts w:eastAsia="Times New Roman"/>
          <w:lang w:eastAsia="ru-RU"/>
        </w:rPr>
        <w:t>.2022</w:t>
      </w:r>
      <w:r w:rsidRPr="00D1579C">
        <w:rPr>
          <w:rFonts w:eastAsia="Times New Roman"/>
          <w:lang w:eastAsia="ru-RU"/>
        </w:rPr>
        <w:t xml:space="preserve"> года </w:t>
      </w:r>
      <w:r>
        <w:rPr>
          <w:rFonts w:eastAsia="Times New Roman"/>
          <w:lang w:eastAsia="ru-RU"/>
        </w:rPr>
        <w:t>- 258</w:t>
      </w:r>
      <w:r w:rsidRPr="00D1579C">
        <w:rPr>
          <w:rFonts w:eastAsia="Times New Roman"/>
          <w:lang w:eastAsia="ru-RU"/>
        </w:rPr>
        <w:t xml:space="preserve"> детей.</w:t>
      </w:r>
    </w:p>
    <w:p w:rsidR="00F43C37" w:rsidRPr="00D1579C" w:rsidRDefault="00F43C37" w:rsidP="00F43C37">
      <w:pPr>
        <w:ind w:firstLine="567"/>
      </w:pPr>
      <w:r w:rsidRPr="00D1579C">
        <w:t>Содержание образовательного процесса в ДОУ определялось целями и задачами</w:t>
      </w:r>
      <w:r>
        <w:t xml:space="preserve"> О</w:t>
      </w:r>
      <w:r w:rsidRPr="00D1579C">
        <w:t>П</w:t>
      </w:r>
      <w:r>
        <w:t xml:space="preserve"> ДО</w:t>
      </w:r>
      <w:r w:rsidRPr="00D1579C">
        <w:t xml:space="preserve"> ДОУ № 103, адаптированной образовательной программой, </w:t>
      </w:r>
      <w:r w:rsidRPr="00D1579C">
        <w:rPr>
          <w:rFonts w:eastAsia="Times New Roman"/>
          <w:szCs w:val="24"/>
          <w:lang w:eastAsia="ru-RU"/>
        </w:rPr>
        <w:t>предусматривающей коррекционно-развивающую работу для детей 5-8 лет</w:t>
      </w:r>
      <w:r w:rsidRPr="00D1579C">
        <w:rPr>
          <w:rFonts w:eastAsia="Times New Roman"/>
          <w:lang w:eastAsia="ru-RU"/>
        </w:rPr>
        <w:t xml:space="preserve"> с тяжелыми нарушениями речи (общее недоразвитие речи) ДОУ № 103 г. Липецка</w:t>
      </w:r>
      <w:r w:rsidRPr="00D1579C">
        <w:t xml:space="preserve"> реализовывалось в различных видах деятельности: игровой, коммуникативной, познавательно-исследовательской, конструктивной, музыкальной, трудовой, двигательной. При этом приоритетное место при организации учебного процесса отводилось игре. Педагоги стремятся обеспечивать эмоциональное благополучие детей через оптимальную организацию педагогического процесса и режима работы, создают условия для развития личности ребенка, его творческих способностей, исходя из его интересов и потребностей.</w:t>
      </w:r>
    </w:p>
    <w:p w:rsidR="00F43C37" w:rsidRPr="00D1579C" w:rsidRDefault="00F43C37" w:rsidP="00F43C37">
      <w:pPr>
        <w:ind w:firstLine="567"/>
        <w:rPr>
          <w:color w:val="000000"/>
        </w:rPr>
      </w:pPr>
      <w:r w:rsidRPr="00D1579C">
        <w:rPr>
          <w:color w:val="000000"/>
        </w:rPr>
        <w:t>Образовательный процесс реализовывался через совместную деятельность взрослого и ребенка (организованная регламентированная деятельность и образовательная деятельность в режимных моментах) и самостоятельную деятельность детей. Он строился с учетом комплексно-тематического планирования, который обеспечивал системность и последовательность в реализации программных задач по разным образовательным областям.</w:t>
      </w:r>
    </w:p>
    <w:p w:rsidR="00F43C37" w:rsidRPr="00D1579C" w:rsidRDefault="00F43C37" w:rsidP="00F43C37">
      <w:pPr>
        <w:ind w:firstLine="567"/>
        <w:rPr>
          <w:color w:val="000000"/>
        </w:rPr>
      </w:pPr>
      <w:r w:rsidRPr="00D1579C">
        <w:rPr>
          <w:color w:val="000000"/>
        </w:rPr>
        <w:t>Реализация ФГОС ДО потребовала от педагогов совершенствования педагогических технологий. Главный принцип в отборе технологий дошкольного образования, используемых в работе, был принцип продуктивного обучения, направленный на развитие творческих способностей, формирование у дошкольников интереса и потребностей к активной созидательной деятельности.</w:t>
      </w:r>
    </w:p>
    <w:p w:rsidR="00F43C37" w:rsidRPr="00D1579C" w:rsidRDefault="00F43C37" w:rsidP="00F43C37">
      <w:pPr>
        <w:ind w:firstLine="567"/>
        <w:rPr>
          <w:color w:val="000000"/>
        </w:rPr>
      </w:pPr>
      <w:r w:rsidRPr="00D1579C">
        <w:rPr>
          <w:color w:val="000000"/>
        </w:rPr>
        <w:t>Основные педагогические технологии, используемые при реа</w:t>
      </w:r>
      <w:r>
        <w:rPr>
          <w:color w:val="000000"/>
        </w:rPr>
        <w:t xml:space="preserve">лизации </w:t>
      </w:r>
      <w:r w:rsidRPr="00D1579C">
        <w:rPr>
          <w:color w:val="000000"/>
        </w:rPr>
        <w:t>ОП</w:t>
      </w:r>
      <w:r>
        <w:rPr>
          <w:color w:val="000000"/>
        </w:rPr>
        <w:t xml:space="preserve"> ДО</w:t>
      </w:r>
      <w:r w:rsidRPr="00D1579C">
        <w:rPr>
          <w:color w:val="000000"/>
        </w:rPr>
        <w:t xml:space="preserve"> ДОУ № 103: </w:t>
      </w:r>
    </w:p>
    <w:p w:rsidR="00F43C37" w:rsidRPr="00D1579C" w:rsidRDefault="00F43C37" w:rsidP="00F43C37">
      <w:pPr>
        <w:shd w:val="clear" w:color="auto" w:fill="FFFFFF"/>
        <w:ind w:firstLine="567"/>
        <w:rPr>
          <w:rFonts w:eastAsia="Times New Roman"/>
          <w:color w:val="000000"/>
          <w:lang w:eastAsia="ru-RU"/>
        </w:rPr>
      </w:pPr>
      <w:r w:rsidRPr="00D1579C">
        <w:rPr>
          <w:color w:val="000000"/>
        </w:rPr>
        <w:t>- системно-</w:t>
      </w:r>
      <w:proofErr w:type="spellStart"/>
      <w:r w:rsidRPr="00D1579C">
        <w:rPr>
          <w:color w:val="000000"/>
        </w:rPr>
        <w:t>деятельностный</w:t>
      </w:r>
      <w:proofErr w:type="spellEnd"/>
      <w:r w:rsidRPr="00D1579C">
        <w:rPr>
          <w:color w:val="000000"/>
        </w:rPr>
        <w:t xml:space="preserve"> подход, в </w:t>
      </w:r>
      <w:r w:rsidRPr="00D1579C">
        <w:rPr>
          <w:rFonts w:eastAsia="Times New Roman"/>
          <w:color w:val="2B2622"/>
          <w:lang w:eastAsia="ru-RU"/>
        </w:rPr>
        <w:t xml:space="preserve">реализации которого лежит развитие познавательных и учебных мотивов, что потребовало от воспитателя создания следующих условий: </w:t>
      </w:r>
      <w:r w:rsidRPr="00D1579C">
        <w:rPr>
          <w:rFonts w:eastAsia="Times New Roman"/>
          <w:color w:val="000000"/>
          <w:lang w:eastAsia="ru-RU"/>
        </w:rPr>
        <w:t>тщательная разработка проблемных ситуаций, развитие творческого отношения дошкольников к познавательному процессу; подбор необходимых средств для самореализации, оценивание дошкольников с учетом их индивидуальных способностей и возможностей; организация максимально плодотворного учебного сотрудничества;</w:t>
      </w:r>
    </w:p>
    <w:p w:rsidR="00F43C37" w:rsidRPr="00D1579C" w:rsidRDefault="00F43C37" w:rsidP="00F43C37">
      <w:pPr>
        <w:ind w:firstLine="567"/>
        <w:rPr>
          <w:color w:val="000000"/>
        </w:rPr>
      </w:pPr>
      <w:r w:rsidRPr="00D1579C">
        <w:rPr>
          <w:color w:val="000000"/>
        </w:rPr>
        <w:lastRenderedPageBreak/>
        <w:t xml:space="preserve">- </w:t>
      </w:r>
      <w:proofErr w:type="spellStart"/>
      <w:r w:rsidRPr="00D1579C">
        <w:rPr>
          <w:color w:val="000000"/>
        </w:rPr>
        <w:t>здоровьесберегающие</w:t>
      </w:r>
      <w:proofErr w:type="spellEnd"/>
      <w:r w:rsidRPr="00D1579C">
        <w:rPr>
          <w:color w:val="000000"/>
        </w:rPr>
        <w:t xml:space="preserve"> технологии помогли воспитанникам овладеть набором простейших норм и способов поведения, способствующих сохранению и укреплению здоровья. Закаливание, пальчиковая гимнастика, дыхательная гимнастика, динамические паузы использовались воспитателями и инструктором по ФК в совместной образовательной деятельности, </w:t>
      </w:r>
      <w:proofErr w:type="spellStart"/>
      <w:r w:rsidRPr="00D1579C">
        <w:rPr>
          <w:color w:val="000000"/>
        </w:rPr>
        <w:t>логоритмические</w:t>
      </w:r>
      <w:proofErr w:type="spellEnd"/>
      <w:r w:rsidRPr="00D1579C">
        <w:rPr>
          <w:color w:val="000000"/>
        </w:rPr>
        <w:t xml:space="preserve"> упражнения музыкальным руководителем. Психолого-педагогическое сопровождение развития ребенка в педагогическом процессе ДОУ широко использовала в своей работе педагог-психолог;</w:t>
      </w:r>
    </w:p>
    <w:p w:rsidR="00F43C37" w:rsidRPr="00D1579C" w:rsidRDefault="00F43C37" w:rsidP="00F43C37">
      <w:pPr>
        <w:ind w:firstLine="567"/>
        <w:rPr>
          <w:color w:val="000000"/>
        </w:rPr>
      </w:pPr>
      <w:r w:rsidRPr="00D1579C">
        <w:rPr>
          <w:color w:val="000000"/>
        </w:rPr>
        <w:t>- информационно-коммуникационные технологии использовались всеми воспитателями и специалистами ДОУ для оптимизации педагогического процесса: подбор познавательного материала к образовательной деятельности; создание презентаций для повышения эффективности образовательной деятельности с детьми и педагогической компетенции у родителей в процессе проведения родительских собраний; оформление групповой документации, отчетов;</w:t>
      </w:r>
    </w:p>
    <w:p w:rsidR="00F43C37" w:rsidRPr="00D1579C" w:rsidRDefault="00F43C37" w:rsidP="00F43C37">
      <w:pPr>
        <w:rPr>
          <w:color w:val="000000"/>
        </w:rPr>
      </w:pPr>
      <w:r w:rsidRPr="00D1579C">
        <w:rPr>
          <w:color w:val="000000"/>
        </w:rPr>
        <w:t>- технология проектной деятельности позволила педагогам индивидуализировать образовательный процесс и предоставила возможность ребенку проявить самостоятельность в планировании, организации и кон</w:t>
      </w:r>
      <w:r>
        <w:rPr>
          <w:color w:val="000000"/>
        </w:rPr>
        <w:t>троле своей деятельности. В 2023</w:t>
      </w:r>
      <w:r w:rsidRPr="00D1579C">
        <w:rPr>
          <w:color w:val="000000"/>
        </w:rPr>
        <w:t xml:space="preserve"> году были реализованы такие проекты, как </w:t>
      </w:r>
      <w:r w:rsidRPr="00D1579C">
        <w:t>«</w:t>
      </w:r>
      <w:r>
        <w:t>Навстречу рекордам</w:t>
      </w:r>
      <w:r w:rsidRPr="00D1579C">
        <w:t>» (физкультурно-оздоровительный проект), «</w:t>
      </w:r>
      <w:r>
        <w:t>Дети, творчество, театр</w:t>
      </w:r>
      <w:r w:rsidRPr="00D1579C">
        <w:t>» (творческий проект), «</w:t>
      </w:r>
      <w:r>
        <w:t>Удивительный мир исследований</w:t>
      </w:r>
      <w:r w:rsidRPr="00D1579C">
        <w:t>» (познавательный проект),</w:t>
      </w:r>
      <w:r w:rsidRPr="00D1579C">
        <w:rPr>
          <w:rFonts w:eastAsia="Times New Roman"/>
        </w:rPr>
        <w:t xml:space="preserve"> </w:t>
      </w:r>
      <w:r w:rsidRPr="000D3920">
        <w:rPr>
          <w:rFonts w:eastAsia="Times New Roman"/>
        </w:rPr>
        <w:t>«Я – пешеход, я – пассажир» (социальный)</w:t>
      </w:r>
      <w:r>
        <w:rPr>
          <w:rFonts w:eastAsia="Times New Roman"/>
        </w:rPr>
        <w:t>,</w:t>
      </w:r>
      <w:r w:rsidRPr="000D3920">
        <w:rPr>
          <w:rFonts w:eastAsia="Times New Roman"/>
        </w:rPr>
        <w:t xml:space="preserve"> «Тропинка в чудесный мир природы» (познавательно-экологический)</w:t>
      </w:r>
      <w:r>
        <w:rPr>
          <w:rFonts w:eastAsia="Times New Roman"/>
        </w:rPr>
        <w:t>,</w:t>
      </w:r>
      <w:r w:rsidRPr="000D3920">
        <w:rPr>
          <w:rFonts w:eastAsia="Times New Roman"/>
        </w:rPr>
        <w:t xml:space="preserve"> «Планета цвета» (творческий)</w:t>
      </w:r>
      <w:r>
        <w:rPr>
          <w:rFonts w:eastAsia="Times New Roman"/>
        </w:rPr>
        <w:t>,</w:t>
      </w:r>
      <w:r w:rsidRPr="00D1579C">
        <w:rPr>
          <w:color w:val="000000"/>
        </w:rPr>
        <w:t xml:space="preserve"> «Формируем развивающую среду в соответствии с ФГОС ДО»;</w:t>
      </w:r>
    </w:p>
    <w:p w:rsidR="00F43C37" w:rsidRPr="00D1579C" w:rsidRDefault="00F43C37" w:rsidP="00F43C37">
      <w:pPr>
        <w:ind w:firstLine="567"/>
        <w:rPr>
          <w:color w:val="000000"/>
        </w:rPr>
      </w:pPr>
      <w:r w:rsidRPr="00D1579C">
        <w:rPr>
          <w:color w:val="000000"/>
        </w:rPr>
        <w:t>- технология проблемного обучения. Деятельность педагогов была направлена на развитие мыслительных способностей детей путем создания и разрешения проблемных ситуаций, организации исследовательской, поисковой, экспериментальной деятельности, направленной на открытие нового при решении проблемы;</w:t>
      </w:r>
    </w:p>
    <w:p w:rsidR="00F43C37" w:rsidRPr="00D1579C" w:rsidRDefault="00F43C37" w:rsidP="00F43C37">
      <w:pPr>
        <w:pStyle w:val="a4"/>
        <w:shd w:val="clear" w:color="auto" w:fill="FFFFFF"/>
        <w:spacing w:before="0" w:beforeAutospacing="0" w:after="0" w:afterAutospacing="0"/>
        <w:ind w:firstLine="567"/>
        <w:jc w:val="both"/>
        <w:rPr>
          <w:color w:val="000000"/>
          <w:sz w:val="28"/>
          <w:szCs w:val="28"/>
        </w:rPr>
      </w:pPr>
      <w:r w:rsidRPr="00D1579C">
        <w:rPr>
          <w:color w:val="000000"/>
          <w:sz w:val="28"/>
          <w:szCs w:val="28"/>
        </w:rPr>
        <w:t xml:space="preserve">- </w:t>
      </w:r>
      <w:proofErr w:type="spellStart"/>
      <w:r w:rsidRPr="00D1579C">
        <w:rPr>
          <w:color w:val="000000"/>
          <w:sz w:val="28"/>
          <w:szCs w:val="28"/>
        </w:rPr>
        <w:t>социоигровые</w:t>
      </w:r>
      <w:proofErr w:type="spellEnd"/>
      <w:r w:rsidRPr="00D1579C">
        <w:rPr>
          <w:color w:val="000000"/>
          <w:sz w:val="28"/>
          <w:szCs w:val="28"/>
        </w:rPr>
        <w:t xml:space="preserve"> технологии в образовательном процессе помогают достигать целевых ориентиров ФГОС ДО, т.к. учат детей сопереживать друг другу, оказывать поддержку, чувствовать ответственность друг за друга, рассказывать, слушать других, совместно выполнять любое задание, дали возможность объединить детей общим делом, совместным обсуждением индивидуальной работы и превращением ее в коллективную. </w:t>
      </w:r>
    </w:p>
    <w:p w:rsidR="00F43C37" w:rsidRPr="00D1579C" w:rsidRDefault="00F43C37" w:rsidP="00F43C37">
      <w:pPr>
        <w:ind w:firstLine="567"/>
        <w:rPr>
          <w:color w:val="000000"/>
        </w:rPr>
      </w:pPr>
      <w:r w:rsidRPr="00D1579C">
        <w:rPr>
          <w:color w:val="000000"/>
        </w:rPr>
        <w:t>Использование современных образовательных технологий в образовательном процессе ДОУ способствовало повышению мотивации к образовательной деятельности, эффективности педагогической работы, совершенствованию педагогического мастерства. Тематические планы педагогов скоординированы с учетом места, времени проведения непрерывной образовательной деятельности и режимных моментов.</w:t>
      </w:r>
    </w:p>
    <w:p w:rsidR="00F43C37" w:rsidRDefault="00F43C37" w:rsidP="00F43C37">
      <w:pPr>
        <w:ind w:firstLine="567"/>
      </w:pPr>
      <w:r w:rsidRPr="00D1579C">
        <w:t>В течение учебного года целенаправленно осуществлялась работа по реализации поставленных годовых задач:</w:t>
      </w:r>
    </w:p>
    <w:p w:rsidR="00F43C37" w:rsidRDefault="00F43C37" w:rsidP="00F43C37">
      <w:pPr>
        <w:ind w:firstLine="567"/>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49"/>
      </w:tblGrid>
      <w:tr w:rsidR="00F43C37" w:rsidRPr="0002335F" w:rsidTr="00F43C37">
        <w:tc>
          <w:tcPr>
            <w:tcW w:w="2694" w:type="dxa"/>
            <w:shd w:val="clear" w:color="auto" w:fill="auto"/>
          </w:tcPr>
          <w:p w:rsidR="00F43C37" w:rsidRPr="0002335F" w:rsidRDefault="00F43C37" w:rsidP="00054BBD">
            <w:pPr>
              <w:jc w:val="center"/>
            </w:pPr>
            <w:r w:rsidRPr="0002335F">
              <w:lastRenderedPageBreak/>
              <w:t>Задача</w:t>
            </w:r>
          </w:p>
        </w:tc>
        <w:tc>
          <w:tcPr>
            <w:tcW w:w="6549" w:type="dxa"/>
            <w:shd w:val="clear" w:color="auto" w:fill="auto"/>
          </w:tcPr>
          <w:p w:rsidR="00F43C37" w:rsidRPr="0002335F" w:rsidRDefault="00F43C37" w:rsidP="00054BBD">
            <w:pPr>
              <w:jc w:val="center"/>
            </w:pPr>
            <w:r>
              <w:t>Формы р</w:t>
            </w:r>
            <w:r w:rsidRPr="0002335F">
              <w:t>еализация задачи</w:t>
            </w:r>
          </w:p>
        </w:tc>
      </w:tr>
      <w:tr w:rsidR="00F43C37" w:rsidRPr="0002335F" w:rsidTr="00F43C37">
        <w:tc>
          <w:tcPr>
            <w:tcW w:w="2694" w:type="dxa"/>
            <w:shd w:val="clear" w:color="auto" w:fill="auto"/>
          </w:tcPr>
          <w:p w:rsidR="00F43C37" w:rsidRPr="008A4178" w:rsidRDefault="00F43C37" w:rsidP="00054BBD">
            <w:pPr>
              <w:rPr>
                <w:sz w:val="26"/>
                <w:szCs w:val="26"/>
              </w:rPr>
            </w:pPr>
            <w:r w:rsidRPr="008A4178">
              <w:rPr>
                <w:sz w:val="26"/>
                <w:szCs w:val="26"/>
              </w:rPr>
              <w:t>1. Продолжить работу по физическому развитию детей, направленную на стабилизацию уровня детской заболеваемости и формирование основ здорового образа жизни у всех участников образовательного процесса как показателя общечеловеческой культуры</w:t>
            </w:r>
          </w:p>
        </w:tc>
        <w:tc>
          <w:tcPr>
            <w:tcW w:w="6549" w:type="dxa"/>
            <w:shd w:val="clear" w:color="auto" w:fill="auto"/>
          </w:tcPr>
          <w:p w:rsidR="00F43C37" w:rsidRDefault="00F43C37" w:rsidP="00054BBD">
            <w:pPr>
              <w:rPr>
                <w:sz w:val="26"/>
                <w:szCs w:val="26"/>
              </w:rPr>
            </w:pPr>
            <w:r w:rsidRPr="00B17C44">
              <w:rPr>
                <w:sz w:val="26"/>
                <w:szCs w:val="26"/>
              </w:rPr>
              <w:t>В ДОУ в целях реализации данной задачи использовались следующие формы работы с педагогическим коллективом:</w:t>
            </w:r>
          </w:p>
          <w:p w:rsidR="00F43C37" w:rsidRDefault="00F43C37" w:rsidP="00054BBD">
            <w:pPr>
              <w:rPr>
                <w:sz w:val="26"/>
                <w:szCs w:val="26"/>
              </w:rPr>
            </w:pPr>
            <w:r>
              <w:rPr>
                <w:sz w:val="26"/>
                <w:szCs w:val="26"/>
              </w:rPr>
              <w:t>- педагогический совет «Создание условий для формирования привычки к здоровому образу жизни у детей дошкольного возраста»;</w:t>
            </w:r>
          </w:p>
          <w:p w:rsidR="00F43C37" w:rsidRDefault="00F43C37" w:rsidP="00054BBD">
            <w:pPr>
              <w:rPr>
                <w:sz w:val="26"/>
                <w:szCs w:val="26"/>
              </w:rPr>
            </w:pPr>
            <w:r>
              <w:rPr>
                <w:sz w:val="26"/>
                <w:szCs w:val="26"/>
              </w:rPr>
              <w:t xml:space="preserve">- </w:t>
            </w:r>
            <w:r w:rsidRPr="00B17C44">
              <w:rPr>
                <w:sz w:val="26"/>
                <w:szCs w:val="26"/>
              </w:rPr>
              <w:t>методической службой разработана система закаливания детского организма, имеется п</w:t>
            </w:r>
            <w:r>
              <w:rPr>
                <w:sz w:val="26"/>
                <w:szCs w:val="26"/>
              </w:rPr>
              <w:t>лан оздоровительных мероприятий;</w:t>
            </w:r>
          </w:p>
          <w:p w:rsidR="00F43C37" w:rsidRDefault="00F43C37" w:rsidP="00054BBD">
            <w:pPr>
              <w:rPr>
                <w:sz w:val="26"/>
                <w:szCs w:val="26"/>
              </w:rPr>
            </w:pPr>
            <w:r>
              <w:rPr>
                <w:sz w:val="26"/>
                <w:szCs w:val="26"/>
              </w:rPr>
              <w:t xml:space="preserve">- </w:t>
            </w:r>
            <w:r w:rsidRPr="00B17C44">
              <w:rPr>
                <w:sz w:val="26"/>
                <w:szCs w:val="26"/>
              </w:rPr>
              <w:t>реализация физкультурно-оздоро</w:t>
            </w:r>
            <w:r>
              <w:rPr>
                <w:sz w:val="26"/>
                <w:szCs w:val="26"/>
              </w:rPr>
              <w:t>вительного проекта «Путешествие к здоровью</w:t>
            </w:r>
            <w:r w:rsidRPr="00B17C44">
              <w:rPr>
                <w:sz w:val="26"/>
                <w:szCs w:val="26"/>
              </w:rPr>
              <w:t>»;</w:t>
            </w:r>
          </w:p>
          <w:p w:rsidR="00F43C37" w:rsidRDefault="00F43C37" w:rsidP="00054BBD">
            <w:pPr>
              <w:rPr>
                <w:sz w:val="26"/>
                <w:szCs w:val="26"/>
              </w:rPr>
            </w:pPr>
            <w:r>
              <w:rPr>
                <w:sz w:val="26"/>
                <w:szCs w:val="26"/>
              </w:rPr>
              <w:t>- консультации специалистов ДОУ</w:t>
            </w:r>
            <w:r w:rsidRPr="00B17C44">
              <w:rPr>
                <w:sz w:val="26"/>
                <w:szCs w:val="26"/>
              </w:rPr>
              <w:t xml:space="preserve"> «</w:t>
            </w:r>
            <w:r>
              <w:rPr>
                <w:sz w:val="26"/>
                <w:szCs w:val="26"/>
              </w:rPr>
              <w:t>Новые подходы к физическому воспитанию и оздоровлению детей дошкольного возраста</w:t>
            </w:r>
            <w:r w:rsidRPr="00B17C44">
              <w:rPr>
                <w:sz w:val="26"/>
                <w:szCs w:val="26"/>
              </w:rPr>
              <w:t>», «</w:t>
            </w:r>
            <w:r>
              <w:rPr>
                <w:sz w:val="26"/>
                <w:szCs w:val="26"/>
              </w:rPr>
              <w:t>Виды прогулок с детьми в разные сезоны», «Формирование здорового образа жизни дошкольников в условиях ДОУ и семьи», «Игры в настольный теннис –лучшее средство для физического развития детей»;</w:t>
            </w:r>
          </w:p>
          <w:p w:rsidR="00F43C37" w:rsidRDefault="00F43C37" w:rsidP="00054BBD">
            <w:pPr>
              <w:rPr>
                <w:sz w:val="26"/>
                <w:szCs w:val="26"/>
              </w:rPr>
            </w:pPr>
            <w:r>
              <w:rPr>
                <w:sz w:val="26"/>
                <w:szCs w:val="26"/>
              </w:rPr>
              <w:t xml:space="preserve">- </w:t>
            </w:r>
            <w:r w:rsidRPr="00B17C44">
              <w:rPr>
                <w:sz w:val="26"/>
                <w:szCs w:val="26"/>
              </w:rPr>
              <w:t xml:space="preserve">проведение оперативного контроля по организация двигательной активности детей в течение дня и </w:t>
            </w:r>
            <w:r>
              <w:rPr>
                <w:sz w:val="26"/>
                <w:szCs w:val="26"/>
              </w:rPr>
              <w:t>тематического контроля по формированию у дошкольников навыков здорового образа жизни</w:t>
            </w:r>
            <w:r w:rsidRPr="00B17C44">
              <w:rPr>
                <w:sz w:val="26"/>
                <w:szCs w:val="26"/>
              </w:rPr>
              <w:t>;</w:t>
            </w:r>
          </w:p>
          <w:p w:rsidR="00F43C37" w:rsidRDefault="00F43C37" w:rsidP="00054BBD">
            <w:pPr>
              <w:rPr>
                <w:sz w:val="26"/>
                <w:szCs w:val="26"/>
              </w:rPr>
            </w:pPr>
            <w:r>
              <w:rPr>
                <w:sz w:val="26"/>
                <w:szCs w:val="26"/>
              </w:rPr>
              <w:t xml:space="preserve">- </w:t>
            </w:r>
            <w:r w:rsidRPr="00B17C44">
              <w:rPr>
                <w:sz w:val="26"/>
                <w:szCs w:val="26"/>
              </w:rPr>
              <w:t>использовани</w:t>
            </w:r>
            <w:r>
              <w:rPr>
                <w:sz w:val="26"/>
                <w:szCs w:val="26"/>
              </w:rPr>
              <w:t>е в образовательном</w:t>
            </w:r>
            <w:r w:rsidRPr="00B17C44">
              <w:rPr>
                <w:sz w:val="26"/>
                <w:szCs w:val="26"/>
              </w:rPr>
              <w:t xml:space="preserve"> процесс</w:t>
            </w:r>
            <w:r>
              <w:rPr>
                <w:sz w:val="26"/>
                <w:szCs w:val="26"/>
              </w:rPr>
              <w:t>е</w:t>
            </w:r>
            <w:r w:rsidRPr="00B17C44">
              <w:rPr>
                <w:sz w:val="26"/>
                <w:szCs w:val="26"/>
              </w:rPr>
              <w:t xml:space="preserve"> цикла бесе</w:t>
            </w:r>
            <w:r>
              <w:rPr>
                <w:sz w:val="26"/>
                <w:szCs w:val="26"/>
              </w:rPr>
              <w:t>д с дошкольниками о здоровье в каждого возрастной группе</w:t>
            </w:r>
            <w:r w:rsidRPr="00B17C44">
              <w:rPr>
                <w:sz w:val="26"/>
                <w:szCs w:val="26"/>
              </w:rPr>
              <w:t xml:space="preserve">; </w:t>
            </w:r>
          </w:p>
          <w:p w:rsidR="00F43C37" w:rsidRDefault="00F43C37" w:rsidP="00054BBD">
            <w:pPr>
              <w:rPr>
                <w:sz w:val="26"/>
                <w:szCs w:val="26"/>
              </w:rPr>
            </w:pPr>
            <w:r>
              <w:rPr>
                <w:sz w:val="26"/>
                <w:szCs w:val="26"/>
              </w:rPr>
              <w:t xml:space="preserve">- </w:t>
            </w:r>
            <w:r w:rsidRPr="00B17C44">
              <w:rPr>
                <w:sz w:val="26"/>
                <w:szCs w:val="26"/>
              </w:rPr>
              <w:t>организация физкультурных занятий, соблюдение индивидуально-дифференцированного подхода к детям, учет особенностей состояния здоровья и физического развития каждого ребенка, индивидуальный режим после перенесенного заболевания;</w:t>
            </w:r>
          </w:p>
          <w:p w:rsidR="00F43C37" w:rsidRDefault="00F43C37" w:rsidP="00054BBD">
            <w:pPr>
              <w:rPr>
                <w:sz w:val="26"/>
                <w:szCs w:val="26"/>
              </w:rPr>
            </w:pPr>
            <w:r>
              <w:rPr>
                <w:sz w:val="26"/>
                <w:szCs w:val="26"/>
              </w:rPr>
              <w:t>- открытой просмотр</w:t>
            </w:r>
            <w:r w:rsidRPr="00FC28FD">
              <w:rPr>
                <w:sz w:val="26"/>
                <w:szCs w:val="26"/>
              </w:rPr>
              <w:t xml:space="preserve"> образовательной деятельности в разных возрастных группах</w:t>
            </w:r>
            <w:r>
              <w:rPr>
                <w:sz w:val="26"/>
                <w:szCs w:val="26"/>
              </w:rPr>
              <w:t xml:space="preserve"> по формированию у дошкольников привычки к ЗОЖ</w:t>
            </w:r>
            <w:r w:rsidRPr="00FC28FD">
              <w:rPr>
                <w:sz w:val="26"/>
                <w:szCs w:val="26"/>
              </w:rPr>
              <w:t xml:space="preserve">: в </w:t>
            </w:r>
            <w:r>
              <w:rPr>
                <w:sz w:val="26"/>
                <w:szCs w:val="26"/>
              </w:rPr>
              <w:t xml:space="preserve">логопедической </w:t>
            </w:r>
            <w:r w:rsidRPr="00FC28FD">
              <w:rPr>
                <w:sz w:val="26"/>
                <w:szCs w:val="26"/>
              </w:rPr>
              <w:t xml:space="preserve">группе (воспитатель </w:t>
            </w:r>
            <w:proofErr w:type="spellStart"/>
            <w:r>
              <w:rPr>
                <w:sz w:val="26"/>
                <w:szCs w:val="26"/>
              </w:rPr>
              <w:t>О.И.Глазкова</w:t>
            </w:r>
            <w:proofErr w:type="spellEnd"/>
            <w:r w:rsidRPr="00FC28FD">
              <w:rPr>
                <w:sz w:val="26"/>
                <w:szCs w:val="26"/>
              </w:rPr>
              <w:t xml:space="preserve">), </w:t>
            </w:r>
            <w:r>
              <w:rPr>
                <w:sz w:val="26"/>
                <w:szCs w:val="26"/>
              </w:rPr>
              <w:t xml:space="preserve">в подготовительной группе (воспитатель </w:t>
            </w:r>
            <w:proofErr w:type="spellStart"/>
            <w:r>
              <w:rPr>
                <w:sz w:val="26"/>
                <w:szCs w:val="26"/>
              </w:rPr>
              <w:t>О.И.Чванова</w:t>
            </w:r>
            <w:proofErr w:type="spellEnd"/>
            <w:r>
              <w:rPr>
                <w:sz w:val="26"/>
                <w:szCs w:val="26"/>
              </w:rPr>
              <w:t>);</w:t>
            </w:r>
          </w:p>
          <w:p w:rsidR="00F43C37" w:rsidRDefault="00F43C37" w:rsidP="00054BBD">
            <w:pPr>
              <w:rPr>
                <w:sz w:val="26"/>
                <w:szCs w:val="26"/>
              </w:rPr>
            </w:pPr>
            <w:r>
              <w:rPr>
                <w:sz w:val="26"/>
                <w:szCs w:val="26"/>
              </w:rPr>
              <w:t>- смотр центра физического развития;</w:t>
            </w:r>
          </w:p>
          <w:p w:rsidR="00F43C37" w:rsidRDefault="00F43C37" w:rsidP="00054BBD">
            <w:pPr>
              <w:rPr>
                <w:sz w:val="26"/>
                <w:szCs w:val="26"/>
              </w:rPr>
            </w:pPr>
            <w:r>
              <w:rPr>
                <w:sz w:val="26"/>
                <w:szCs w:val="26"/>
              </w:rPr>
              <w:t>- проведение Недели здоровья;</w:t>
            </w:r>
          </w:p>
          <w:p w:rsidR="00F43C37" w:rsidRDefault="00F43C37" w:rsidP="00054BBD">
            <w:pPr>
              <w:rPr>
                <w:sz w:val="26"/>
                <w:szCs w:val="26"/>
              </w:rPr>
            </w:pPr>
            <w:r>
              <w:rPr>
                <w:sz w:val="26"/>
                <w:szCs w:val="26"/>
              </w:rPr>
              <w:t>- проведение Дня здоровья;</w:t>
            </w:r>
          </w:p>
          <w:p w:rsidR="00F43C37" w:rsidRPr="00FC28FD" w:rsidRDefault="00F43C37" w:rsidP="00054BBD">
            <w:pPr>
              <w:rPr>
                <w:sz w:val="26"/>
                <w:szCs w:val="26"/>
              </w:rPr>
            </w:pPr>
            <w:r>
              <w:rPr>
                <w:sz w:val="26"/>
                <w:szCs w:val="26"/>
              </w:rPr>
              <w:t>- выставка дидактического и наглядного обеспечения по ЗОЖ;</w:t>
            </w:r>
          </w:p>
          <w:p w:rsidR="00F43C37" w:rsidRDefault="00F43C37" w:rsidP="00054BBD">
            <w:pPr>
              <w:tabs>
                <w:tab w:val="left" w:pos="417"/>
              </w:tabs>
              <w:ind w:right="33"/>
              <w:rPr>
                <w:sz w:val="26"/>
                <w:szCs w:val="26"/>
              </w:rPr>
            </w:pPr>
            <w:r>
              <w:rPr>
                <w:sz w:val="26"/>
                <w:szCs w:val="26"/>
              </w:rPr>
              <w:t xml:space="preserve"> - </w:t>
            </w:r>
            <w:r w:rsidRPr="00B17C44">
              <w:rPr>
                <w:sz w:val="26"/>
                <w:szCs w:val="26"/>
              </w:rPr>
              <w:t>проведение монитори</w:t>
            </w:r>
            <w:r>
              <w:rPr>
                <w:sz w:val="26"/>
                <w:szCs w:val="26"/>
              </w:rPr>
              <w:t>нга результативности летней оздоровительной   работы в 2023 году.</w:t>
            </w:r>
          </w:p>
          <w:p w:rsidR="00F43C37" w:rsidRDefault="00F43C37" w:rsidP="00054BBD">
            <w:pPr>
              <w:tabs>
                <w:tab w:val="left" w:pos="417"/>
              </w:tabs>
              <w:ind w:left="29" w:right="33"/>
              <w:rPr>
                <w:rFonts w:ascii="Calibri" w:hAnsi="Calibri"/>
                <w:sz w:val="26"/>
                <w:szCs w:val="26"/>
              </w:rPr>
            </w:pPr>
            <w:r>
              <w:rPr>
                <w:sz w:val="26"/>
                <w:szCs w:val="26"/>
              </w:rPr>
              <w:t xml:space="preserve">       </w:t>
            </w:r>
            <w:r w:rsidRPr="00B17C44">
              <w:rPr>
                <w:sz w:val="26"/>
                <w:szCs w:val="26"/>
              </w:rPr>
              <w:t xml:space="preserve">Для обеспечения комплексного подхода к </w:t>
            </w:r>
            <w:r>
              <w:rPr>
                <w:sz w:val="26"/>
                <w:szCs w:val="26"/>
              </w:rPr>
              <w:t xml:space="preserve">стабилизации уровня детской заболеваемости и формирования основ здорового образа жизни у </w:t>
            </w:r>
            <w:r w:rsidRPr="00B17C44">
              <w:rPr>
                <w:sz w:val="26"/>
                <w:szCs w:val="26"/>
              </w:rPr>
              <w:t>воспитанников в течение года использов</w:t>
            </w:r>
            <w:r>
              <w:rPr>
                <w:sz w:val="26"/>
                <w:szCs w:val="26"/>
              </w:rPr>
              <w:t xml:space="preserve">ались различные </w:t>
            </w:r>
            <w:proofErr w:type="spellStart"/>
            <w:r>
              <w:rPr>
                <w:sz w:val="26"/>
                <w:szCs w:val="26"/>
              </w:rPr>
              <w:t>здоровьесберегающие</w:t>
            </w:r>
            <w:proofErr w:type="spellEnd"/>
            <w:r>
              <w:rPr>
                <w:sz w:val="26"/>
                <w:szCs w:val="26"/>
              </w:rPr>
              <w:t xml:space="preserve"> мероприятия</w:t>
            </w:r>
            <w:r w:rsidRPr="00B17C44">
              <w:rPr>
                <w:sz w:val="26"/>
                <w:szCs w:val="26"/>
              </w:rPr>
              <w:t>:</w:t>
            </w:r>
          </w:p>
          <w:p w:rsidR="00F43C37" w:rsidRDefault="00F43C37" w:rsidP="00054BBD">
            <w:pPr>
              <w:tabs>
                <w:tab w:val="left" w:pos="417"/>
              </w:tabs>
              <w:ind w:left="29" w:right="33"/>
              <w:rPr>
                <w:rFonts w:ascii="Calibri" w:hAnsi="Calibri"/>
                <w:sz w:val="26"/>
                <w:szCs w:val="26"/>
              </w:rPr>
            </w:pPr>
            <w:r>
              <w:rPr>
                <w:sz w:val="26"/>
                <w:szCs w:val="26"/>
              </w:rPr>
              <w:lastRenderedPageBreak/>
              <w:t xml:space="preserve">- </w:t>
            </w:r>
            <w:r w:rsidRPr="00B17C44">
              <w:rPr>
                <w:sz w:val="26"/>
                <w:szCs w:val="26"/>
              </w:rPr>
              <w:t>медико-профилактические (проведение медосмотров, контроль состояния здоровья детей, противоэпидемиологическая работа, организация специализированных коррекци</w:t>
            </w:r>
            <w:r>
              <w:rPr>
                <w:sz w:val="26"/>
                <w:szCs w:val="26"/>
              </w:rPr>
              <w:t>онных групп, профилактика детских заболеваний</w:t>
            </w:r>
            <w:r w:rsidRPr="00B17C44">
              <w:rPr>
                <w:sz w:val="26"/>
                <w:szCs w:val="26"/>
              </w:rPr>
              <w:t>, санитарно-гигиеническая работа, контроль качества организации питания и т.д.);</w:t>
            </w:r>
          </w:p>
          <w:p w:rsidR="00F43C37" w:rsidRDefault="00F43C37" w:rsidP="00054BBD">
            <w:pPr>
              <w:tabs>
                <w:tab w:val="left" w:pos="417"/>
              </w:tabs>
              <w:ind w:left="29" w:right="33"/>
              <w:rPr>
                <w:rFonts w:ascii="Calibri" w:hAnsi="Calibri"/>
                <w:sz w:val="26"/>
                <w:szCs w:val="26"/>
              </w:rPr>
            </w:pPr>
            <w:r>
              <w:rPr>
                <w:sz w:val="26"/>
                <w:szCs w:val="26"/>
              </w:rPr>
              <w:t xml:space="preserve">- </w:t>
            </w:r>
            <w:r w:rsidRPr="00B17C44">
              <w:rPr>
                <w:sz w:val="26"/>
                <w:szCs w:val="26"/>
              </w:rPr>
              <w:t>физкультурно-оздоровительные (проведение подвижных игр, спортивные мероприятия, занятия по формированию здорового образа жизни, процедуры закаливания, организация прогулок и т.д.);</w:t>
            </w:r>
          </w:p>
          <w:p w:rsidR="00F43C37" w:rsidRDefault="00F43C37" w:rsidP="00054BBD">
            <w:pPr>
              <w:tabs>
                <w:tab w:val="left" w:pos="417"/>
              </w:tabs>
              <w:ind w:left="29" w:right="33"/>
              <w:rPr>
                <w:rFonts w:ascii="Calibri" w:hAnsi="Calibri"/>
                <w:sz w:val="26"/>
                <w:szCs w:val="26"/>
              </w:rPr>
            </w:pPr>
            <w:r>
              <w:rPr>
                <w:sz w:val="26"/>
                <w:szCs w:val="26"/>
              </w:rPr>
              <w:t xml:space="preserve">- </w:t>
            </w:r>
            <w:r w:rsidRPr="00B17C44">
              <w:rPr>
                <w:sz w:val="26"/>
                <w:szCs w:val="26"/>
              </w:rPr>
              <w:t xml:space="preserve">совершенствование профессионального уровня педагогов в </w:t>
            </w:r>
            <w:proofErr w:type="spellStart"/>
            <w:r w:rsidRPr="00B17C44">
              <w:rPr>
                <w:sz w:val="26"/>
                <w:szCs w:val="26"/>
              </w:rPr>
              <w:t>валеологическом</w:t>
            </w:r>
            <w:proofErr w:type="spellEnd"/>
            <w:r w:rsidRPr="00B17C44">
              <w:rPr>
                <w:sz w:val="26"/>
                <w:szCs w:val="26"/>
              </w:rPr>
              <w:t xml:space="preserve"> направлении (ознакомление воспитателей с инновационными </w:t>
            </w:r>
            <w:proofErr w:type="spellStart"/>
            <w:r w:rsidRPr="00B17C44">
              <w:rPr>
                <w:sz w:val="26"/>
                <w:szCs w:val="26"/>
              </w:rPr>
              <w:t>здоровьесберегающими</w:t>
            </w:r>
            <w:proofErr w:type="spellEnd"/>
            <w:r w:rsidRPr="00B17C44">
              <w:rPr>
                <w:sz w:val="26"/>
                <w:szCs w:val="26"/>
              </w:rPr>
              <w:t xml:space="preserve"> технологиями и способами их внедрения, мотивация к здоровому образу жизни, расширение знаний о возрастных и психологических особенностях дошкольников);</w:t>
            </w:r>
          </w:p>
          <w:p w:rsidR="00F43C37" w:rsidRDefault="00F43C37" w:rsidP="00054BBD">
            <w:pPr>
              <w:tabs>
                <w:tab w:val="left" w:pos="417"/>
              </w:tabs>
              <w:ind w:left="29" w:right="33"/>
              <w:rPr>
                <w:sz w:val="26"/>
                <w:szCs w:val="26"/>
              </w:rPr>
            </w:pPr>
            <w:r>
              <w:rPr>
                <w:sz w:val="26"/>
                <w:szCs w:val="26"/>
              </w:rPr>
              <w:t xml:space="preserve">- </w:t>
            </w:r>
            <w:proofErr w:type="spellStart"/>
            <w:r w:rsidRPr="00B17C44">
              <w:rPr>
                <w:sz w:val="26"/>
                <w:szCs w:val="26"/>
              </w:rPr>
              <w:t>валеологическое</w:t>
            </w:r>
            <w:proofErr w:type="spellEnd"/>
            <w:r w:rsidRPr="00B17C44">
              <w:rPr>
                <w:sz w:val="26"/>
                <w:szCs w:val="26"/>
              </w:rPr>
              <w:t xml:space="preserve"> просвещение родителей (мотивация родителей к ведению здорового образа жизни, обучение родителей способам взаимодействия с детьми по формированию у них </w:t>
            </w:r>
            <w:proofErr w:type="spellStart"/>
            <w:r w:rsidRPr="00B17C44">
              <w:rPr>
                <w:sz w:val="26"/>
                <w:szCs w:val="26"/>
              </w:rPr>
              <w:t>валеологической</w:t>
            </w:r>
            <w:proofErr w:type="spellEnd"/>
            <w:r w:rsidRPr="00B17C44">
              <w:rPr>
                <w:sz w:val="26"/>
                <w:szCs w:val="26"/>
              </w:rPr>
              <w:t xml:space="preserve"> культуры)</w:t>
            </w:r>
            <w:r>
              <w:rPr>
                <w:sz w:val="26"/>
                <w:szCs w:val="26"/>
              </w:rPr>
              <w:t>.</w:t>
            </w:r>
          </w:p>
          <w:p w:rsidR="00F43C37" w:rsidRPr="00BD07E7" w:rsidRDefault="00F43C37" w:rsidP="00054BBD">
            <w:pPr>
              <w:tabs>
                <w:tab w:val="left" w:pos="417"/>
              </w:tabs>
              <w:ind w:left="29" w:right="33"/>
              <w:rPr>
                <w:rFonts w:ascii="Calibri" w:hAnsi="Calibri"/>
                <w:sz w:val="26"/>
                <w:szCs w:val="26"/>
              </w:rPr>
            </w:pPr>
            <w:r>
              <w:rPr>
                <w:sz w:val="26"/>
                <w:szCs w:val="26"/>
              </w:rPr>
              <w:t xml:space="preserve">         </w:t>
            </w:r>
            <w:r w:rsidRPr="006418BC">
              <w:rPr>
                <w:sz w:val="26"/>
                <w:szCs w:val="26"/>
              </w:rPr>
              <w:t>В течение года была активизирована деятельность педагогов по укреплению здоровья воспитанников и обеспечению их психологического благополучия: разработаны индивидуальные образовательные маршруты развития детей, проведен мониторинг летней оздоровительной работы</w:t>
            </w:r>
            <w:r>
              <w:rPr>
                <w:sz w:val="26"/>
                <w:szCs w:val="26"/>
              </w:rPr>
              <w:t xml:space="preserve"> (93 % - выраженный оздоровительный эффект)</w:t>
            </w:r>
            <w:r w:rsidRPr="006418BC">
              <w:rPr>
                <w:sz w:val="26"/>
                <w:szCs w:val="26"/>
              </w:rPr>
              <w:t>, организовано участие детей в городском фестивале «Звездочки ГТО», «Звездочки спорта», «Малыши и физкультура», внедрен в образовательную деятельность цикл занятий с дошкольниками «Беседы о здоровье».</w:t>
            </w:r>
            <w:r>
              <w:t xml:space="preserve"> </w:t>
            </w:r>
            <w:r w:rsidRPr="009C4EF2">
              <w:rPr>
                <w:sz w:val="26"/>
                <w:szCs w:val="26"/>
              </w:rPr>
              <w:t xml:space="preserve">Показатель заболеваемости воспитанников </w:t>
            </w:r>
            <w:r>
              <w:rPr>
                <w:sz w:val="26"/>
                <w:szCs w:val="26"/>
              </w:rPr>
              <w:t>ДОУ № 103 за 2023</w:t>
            </w:r>
            <w:r w:rsidRPr="009C4EF2">
              <w:rPr>
                <w:sz w:val="26"/>
                <w:szCs w:val="26"/>
              </w:rPr>
              <w:t xml:space="preserve"> год составил </w:t>
            </w:r>
            <w:r>
              <w:rPr>
                <w:sz w:val="26"/>
                <w:szCs w:val="26"/>
              </w:rPr>
              <w:t>5,8</w:t>
            </w:r>
            <w:r w:rsidRPr="00D56AB8">
              <w:rPr>
                <w:sz w:val="26"/>
                <w:szCs w:val="26"/>
              </w:rPr>
              <w:t xml:space="preserve"> дня пропусков одним ребенком по боле</w:t>
            </w:r>
            <w:r>
              <w:rPr>
                <w:sz w:val="26"/>
                <w:szCs w:val="26"/>
              </w:rPr>
              <w:t>зни (в прошлом учебном году – 5,5</w:t>
            </w:r>
            <w:r w:rsidRPr="00D56AB8">
              <w:rPr>
                <w:sz w:val="26"/>
                <w:szCs w:val="26"/>
              </w:rPr>
              <w:t xml:space="preserve"> дня</w:t>
            </w:r>
            <w:r w:rsidRPr="009C4EF2">
              <w:rPr>
                <w:sz w:val="26"/>
                <w:szCs w:val="26"/>
              </w:rPr>
              <w:t>). Этот результ</w:t>
            </w:r>
            <w:r>
              <w:rPr>
                <w:sz w:val="26"/>
                <w:szCs w:val="26"/>
              </w:rPr>
              <w:t>ат, выше</w:t>
            </w:r>
            <w:r w:rsidRPr="009C4EF2">
              <w:rPr>
                <w:sz w:val="26"/>
                <w:szCs w:val="26"/>
              </w:rPr>
              <w:t xml:space="preserve"> по сравнению с прошлым учебным годом.</w:t>
            </w:r>
          </w:p>
          <w:p w:rsidR="00F43C37" w:rsidRPr="006418BC" w:rsidRDefault="00F43C37" w:rsidP="00054BBD">
            <w:pPr>
              <w:tabs>
                <w:tab w:val="left" w:pos="417"/>
              </w:tabs>
              <w:ind w:left="29" w:right="33"/>
              <w:rPr>
                <w:rFonts w:ascii="Calibri" w:hAnsi="Calibri"/>
                <w:sz w:val="26"/>
                <w:szCs w:val="26"/>
              </w:rPr>
            </w:pPr>
            <w:r w:rsidRPr="006418BC">
              <w:rPr>
                <w:sz w:val="26"/>
                <w:szCs w:val="26"/>
              </w:rPr>
              <w:t xml:space="preserve"> </w:t>
            </w:r>
            <w:r>
              <w:rPr>
                <w:sz w:val="26"/>
                <w:szCs w:val="26"/>
              </w:rPr>
              <w:t xml:space="preserve">     </w:t>
            </w:r>
            <w:r w:rsidRPr="006418BC">
              <w:rPr>
                <w:sz w:val="26"/>
                <w:szCs w:val="26"/>
              </w:rPr>
              <w:t xml:space="preserve">Нестабильность динамики снижения заболеваемости воспитанников не дает возможности говорить об эффективной системе </w:t>
            </w:r>
            <w:proofErr w:type="spellStart"/>
            <w:r w:rsidRPr="006418BC">
              <w:rPr>
                <w:sz w:val="26"/>
                <w:szCs w:val="26"/>
              </w:rPr>
              <w:t>здоровьесбережения</w:t>
            </w:r>
            <w:proofErr w:type="spellEnd"/>
            <w:r w:rsidRPr="006418BC">
              <w:rPr>
                <w:sz w:val="26"/>
                <w:szCs w:val="26"/>
              </w:rPr>
              <w:t xml:space="preserve"> в ДОУ, позволяющей спрогнозировать и предупредить детскую заболеваемость. Также положительной динамики в состоянии показателя пока не удается добиться из-за ухудшения соматического здоровья детей в целом и всплеском инфекционных заболеваний в городе (ветрянка, ОРВИ, грипп). Тем не менее, показатель специфической пр</w:t>
            </w:r>
            <w:r>
              <w:rPr>
                <w:sz w:val="26"/>
                <w:szCs w:val="26"/>
              </w:rPr>
              <w:t>офилактики гриппа составляет 182 (73</w:t>
            </w:r>
            <w:r w:rsidRPr="006418BC">
              <w:rPr>
                <w:sz w:val="26"/>
                <w:szCs w:val="26"/>
              </w:rPr>
              <w:t xml:space="preserve">%) привитых против гриппа воспитанников. </w:t>
            </w:r>
            <w:r w:rsidRPr="006418BC">
              <w:rPr>
                <w:sz w:val="26"/>
                <w:szCs w:val="26"/>
              </w:rPr>
              <w:lastRenderedPageBreak/>
              <w:t xml:space="preserve">Физкультурно-оздоровительные мероприятия осуществляются в соответствии с планом. В течение года анализируется состояние здоровья детей, регулярно проводится углубленный медосмотр воспитанников ДОУ. Проводить оздоровительные мероприятия позволяет наличие сенсорного оборудования, его активное использование дает возможность повысить эффективность данной работы. Для всех групп разработан режим дня с учетом возрастных особенностей детей и специфики сезона, для детей раннего возраста, впервые посещающих детский сад – специальный адаптационный режим. Также имеется гибкий режим дня на холодный период года и индивидуальный режим для детей после перенесенного заболевания. </w:t>
            </w:r>
          </w:p>
          <w:p w:rsidR="00F43C37" w:rsidRPr="0002335F" w:rsidRDefault="00F43C37" w:rsidP="00054BBD">
            <w:pPr>
              <w:pStyle w:val="a3"/>
              <w:kinsoku w:val="0"/>
              <w:overflowPunct w:val="0"/>
              <w:ind w:left="29"/>
              <w:jc w:val="both"/>
              <w:textAlignment w:val="baseline"/>
              <w:rPr>
                <w:rFonts w:eastAsia="Calibri"/>
                <w:sz w:val="26"/>
                <w:szCs w:val="26"/>
              </w:rPr>
            </w:pPr>
            <w:r>
              <w:rPr>
                <w:sz w:val="26"/>
                <w:szCs w:val="26"/>
              </w:rPr>
              <w:t xml:space="preserve">       </w:t>
            </w:r>
            <w:r w:rsidRPr="006418BC">
              <w:rPr>
                <w:sz w:val="26"/>
                <w:szCs w:val="26"/>
              </w:rPr>
              <w:t>В целях повышения качества работы в этом направлении необходимо: продолжать внедрять в работу план мероприятий, направленный на снижение заболеваемости и укрепления здоровья детей, совершенствовать консультативную просветительскую работу с родителями по вопросам сохранения и укрепления здоровья детей с приглашением врачей педиатров и специалистов детской поликлиники, осуществлять систематический контроль за качеством организации образовательного процесса.</w:t>
            </w:r>
          </w:p>
        </w:tc>
      </w:tr>
      <w:tr w:rsidR="00F43C37" w:rsidRPr="0002335F" w:rsidTr="00F43C37">
        <w:tc>
          <w:tcPr>
            <w:tcW w:w="2694" w:type="dxa"/>
            <w:shd w:val="clear" w:color="auto" w:fill="auto"/>
          </w:tcPr>
          <w:p w:rsidR="00F43C37" w:rsidRPr="008A4178" w:rsidRDefault="00F43C37" w:rsidP="00054BBD">
            <w:pPr>
              <w:rPr>
                <w:sz w:val="26"/>
                <w:szCs w:val="26"/>
              </w:rPr>
            </w:pPr>
            <w:r w:rsidRPr="008A4178">
              <w:rPr>
                <w:sz w:val="26"/>
                <w:szCs w:val="26"/>
              </w:rPr>
              <w:lastRenderedPageBreak/>
              <w:t xml:space="preserve">2. Активизировать работу по </w:t>
            </w:r>
            <w:r w:rsidRPr="008A4178">
              <w:rPr>
                <w:color w:val="000000"/>
                <w:sz w:val="26"/>
                <w:szCs w:val="26"/>
              </w:rPr>
              <w:t>речевому развитию дошкольников посредством использования современных педагогических технологий, способствующих развитию грамматического строя и звуковой культуры речи</w:t>
            </w:r>
          </w:p>
        </w:tc>
        <w:tc>
          <w:tcPr>
            <w:tcW w:w="6549" w:type="dxa"/>
            <w:shd w:val="clear" w:color="auto" w:fill="auto"/>
          </w:tcPr>
          <w:p w:rsidR="00F43C37" w:rsidRPr="00FC28FD" w:rsidRDefault="00F43C37" w:rsidP="00054BBD">
            <w:pPr>
              <w:rPr>
                <w:sz w:val="26"/>
                <w:szCs w:val="26"/>
              </w:rPr>
            </w:pPr>
            <w:r w:rsidRPr="00FC28FD">
              <w:rPr>
                <w:sz w:val="26"/>
                <w:szCs w:val="26"/>
              </w:rPr>
              <w:t xml:space="preserve">В ходе реализации данной задачи проведены: </w:t>
            </w:r>
          </w:p>
          <w:p w:rsidR="00F43C37" w:rsidRPr="00FC28FD" w:rsidRDefault="00F43C37" w:rsidP="00054BBD">
            <w:pPr>
              <w:rPr>
                <w:sz w:val="26"/>
                <w:szCs w:val="26"/>
              </w:rPr>
            </w:pPr>
            <w:r w:rsidRPr="00FC28FD">
              <w:rPr>
                <w:sz w:val="26"/>
                <w:szCs w:val="26"/>
              </w:rPr>
              <w:t>- педсовет «</w:t>
            </w:r>
            <w:r>
              <w:rPr>
                <w:sz w:val="26"/>
                <w:szCs w:val="26"/>
              </w:rPr>
              <w:t>Современные педагогические технологии как условие для развития ЗКР и ГСР у дошкольников</w:t>
            </w:r>
            <w:r w:rsidRPr="00FC28FD">
              <w:rPr>
                <w:sz w:val="26"/>
                <w:szCs w:val="26"/>
              </w:rPr>
              <w:t>»;</w:t>
            </w:r>
          </w:p>
          <w:p w:rsidR="00F43C37" w:rsidRDefault="00F43C37" w:rsidP="00054BBD">
            <w:pPr>
              <w:pStyle w:val="c9"/>
              <w:shd w:val="clear" w:color="auto" w:fill="FFFFFF"/>
              <w:spacing w:before="0" w:beforeAutospacing="0" w:after="0" w:afterAutospacing="0"/>
              <w:rPr>
                <w:sz w:val="26"/>
                <w:szCs w:val="26"/>
              </w:rPr>
            </w:pPr>
            <w:r w:rsidRPr="00FC28FD">
              <w:rPr>
                <w:sz w:val="26"/>
                <w:szCs w:val="26"/>
              </w:rPr>
              <w:t>- консультации</w:t>
            </w:r>
            <w:r>
              <w:rPr>
                <w:sz w:val="26"/>
                <w:szCs w:val="26"/>
              </w:rPr>
              <w:t xml:space="preserve"> специалистов</w:t>
            </w:r>
            <w:r w:rsidRPr="00FC28FD">
              <w:rPr>
                <w:sz w:val="26"/>
                <w:szCs w:val="26"/>
              </w:rPr>
              <w:t xml:space="preserve"> «</w:t>
            </w:r>
            <w:r>
              <w:rPr>
                <w:sz w:val="26"/>
                <w:szCs w:val="26"/>
              </w:rPr>
              <w:t>Календарь общения – новый инструмент для работы с детьми», «Возможность формирования правильного дыхания у младших дошкольников в процессе развития их речи», «Копилка логопедических советов для родителей»;</w:t>
            </w:r>
          </w:p>
          <w:p w:rsidR="00F43C37" w:rsidRPr="00FC28FD" w:rsidRDefault="00F43C37" w:rsidP="00054BBD">
            <w:pPr>
              <w:pStyle w:val="c9"/>
              <w:shd w:val="clear" w:color="auto" w:fill="FFFFFF"/>
              <w:spacing w:before="0" w:beforeAutospacing="0" w:after="0" w:afterAutospacing="0"/>
              <w:rPr>
                <w:sz w:val="26"/>
                <w:szCs w:val="26"/>
              </w:rPr>
            </w:pPr>
            <w:r>
              <w:rPr>
                <w:sz w:val="26"/>
                <w:szCs w:val="26"/>
              </w:rPr>
              <w:t>- аукцион педагогических находок (краткая презентация используемых современных технологий в образовательной работе с детьми);</w:t>
            </w:r>
          </w:p>
          <w:p w:rsidR="00F43C37" w:rsidRDefault="00F43C37" w:rsidP="00054BBD">
            <w:pPr>
              <w:rPr>
                <w:sz w:val="26"/>
                <w:szCs w:val="26"/>
              </w:rPr>
            </w:pPr>
            <w:r>
              <w:rPr>
                <w:sz w:val="26"/>
                <w:szCs w:val="26"/>
              </w:rPr>
              <w:t>- открытой просмотр</w:t>
            </w:r>
            <w:r w:rsidRPr="00FC28FD">
              <w:rPr>
                <w:sz w:val="26"/>
                <w:szCs w:val="26"/>
              </w:rPr>
              <w:t xml:space="preserve"> образовательной деятельности в разных возрастных группах</w:t>
            </w:r>
            <w:r>
              <w:rPr>
                <w:sz w:val="26"/>
                <w:szCs w:val="26"/>
              </w:rPr>
              <w:t xml:space="preserve"> по речевому развитию</w:t>
            </w:r>
            <w:r w:rsidRPr="00FC28FD">
              <w:rPr>
                <w:sz w:val="26"/>
                <w:szCs w:val="26"/>
              </w:rPr>
              <w:t xml:space="preserve">: во 2-ой младшей группе (воспитатель </w:t>
            </w:r>
            <w:proofErr w:type="spellStart"/>
            <w:r>
              <w:rPr>
                <w:sz w:val="26"/>
                <w:szCs w:val="26"/>
              </w:rPr>
              <w:t>Е.Н.Новикова</w:t>
            </w:r>
            <w:proofErr w:type="spellEnd"/>
            <w:r w:rsidRPr="00FC28FD">
              <w:rPr>
                <w:sz w:val="26"/>
                <w:szCs w:val="26"/>
              </w:rPr>
              <w:t xml:space="preserve">), в </w:t>
            </w:r>
            <w:r>
              <w:rPr>
                <w:sz w:val="26"/>
                <w:szCs w:val="26"/>
              </w:rPr>
              <w:t xml:space="preserve">логопедической </w:t>
            </w:r>
            <w:r w:rsidRPr="00FC28FD">
              <w:rPr>
                <w:sz w:val="26"/>
                <w:szCs w:val="26"/>
              </w:rPr>
              <w:t xml:space="preserve">группе (воспитатель </w:t>
            </w:r>
            <w:proofErr w:type="spellStart"/>
            <w:r>
              <w:rPr>
                <w:sz w:val="26"/>
                <w:szCs w:val="26"/>
              </w:rPr>
              <w:t>Н.А.Киселева</w:t>
            </w:r>
            <w:proofErr w:type="spellEnd"/>
            <w:r w:rsidRPr="00FC28FD">
              <w:rPr>
                <w:sz w:val="26"/>
                <w:szCs w:val="26"/>
              </w:rPr>
              <w:t>), с включением заданий и упражнений на реализацию зада</w:t>
            </w:r>
            <w:r>
              <w:rPr>
                <w:sz w:val="26"/>
                <w:szCs w:val="26"/>
              </w:rPr>
              <w:t>ч ЗКР и ГСР;</w:t>
            </w:r>
          </w:p>
          <w:p w:rsidR="00F43C37" w:rsidRPr="00FC28FD" w:rsidRDefault="00F43C37" w:rsidP="00054BBD">
            <w:pPr>
              <w:rPr>
                <w:sz w:val="26"/>
                <w:szCs w:val="26"/>
              </w:rPr>
            </w:pPr>
            <w:r>
              <w:rPr>
                <w:sz w:val="26"/>
                <w:szCs w:val="26"/>
              </w:rPr>
              <w:t>- смотр центра речевого развития;</w:t>
            </w:r>
          </w:p>
          <w:p w:rsidR="00F43C37" w:rsidRPr="00FC28FD" w:rsidRDefault="00F43C37" w:rsidP="00054BBD">
            <w:pPr>
              <w:rPr>
                <w:sz w:val="26"/>
                <w:szCs w:val="26"/>
              </w:rPr>
            </w:pPr>
            <w:r w:rsidRPr="00FC28FD">
              <w:rPr>
                <w:sz w:val="26"/>
                <w:szCs w:val="26"/>
              </w:rPr>
              <w:t>- разнообразные формы работы с детьми: проектная деятельность,</w:t>
            </w:r>
            <w:r>
              <w:rPr>
                <w:sz w:val="26"/>
                <w:szCs w:val="26"/>
              </w:rPr>
              <w:t xml:space="preserve"> КВН, викторины,</w:t>
            </w:r>
            <w:r w:rsidRPr="00FC28FD">
              <w:rPr>
                <w:sz w:val="26"/>
                <w:szCs w:val="26"/>
              </w:rPr>
              <w:t xml:space="preserve"> изготовление учебных пособий и игр различного плана (развивающие, дидактические</w:t>
            </w:r>
            <w:r>
              <w:rPr>
                <w:sz w:val="26"/>
                <w:szCs w:val="26"/>
              </w:rPr>
              <w:t>), способствующие развитию грамматического строя и звуковой культуры речи</w:t>
            </w:r>
            <w:r w:rsidRPr="00FC28FD">
              <w:rPr>
                <w:sz w:val="26"/>
                <w:szCs w:val="26"/>
              </w:rPr>
              <w:t xml:space="preserve">. </w:t>
            </w:r>
          </w:p>
          <w:p w:rsidR="00F43C37" w:rsidRPr="009C4EF2" w:rsidRDefault="00F43C37" w:rsidP="00054BBD">
            <w:pPr>
              <w:ind w:firstLine="708"/>
              <w:rPr>
                <w:sz w:val="26"/>
                <w:szCs w:val="26"/>
              </w:rPr>
            </w:pPr>
            <w:r w:rsidRPr="009C4EF2">
              <w:rPr>
                <w:sz w:val="26"/>
                <w:szCs w:val="26"/>
              </w:rPr>
              <w:lastRenderedPageBreak/>
              <w:t xml:space="preserve">Речевое развитие детей в ДОУ соответствует уровню программных требований. Большая часть детей в группах владеет речевыми навыками и умениями, что прослеживается в ходе образовательной деятельности. У отдельных детей слабо сформированы звуковая культура речи и грамматический строй речи, поэтому педагогам необходимо усилить индивидуальную работу с детьми в этом направлении. </w:t>
            </w:r>
            <w:r>
              <w:rPr>
                <w:sz w:val="26"/>
                <w:szCs w:val="26"/>
              </w:rPr>
              <w:t>Рекомендовать педагогам</w:t>
            </w:r>
            <w:r w:rsidRPr="009C4EF2">
              <w:rPr>
                <w:sz w:val="26"/>
                <w:szCs w:val="26"/>
              </w:rPr>
              <w:t xml:space="preserve"> все занятия строить с использованием игровых технологий, т.к. воздействие той или и</w:t>
            </w:r>
            <w:r>
              <w:rPr>
                <w:sz w:val="26"/>
                <w:szCs w:val="26"/>
              </w:rPr>
              <w:t>ной игры на детей</w:t>
            </w:r>
            <w:r w:rsidRPr="009C4EF2">
              <w:rPr>
                <w:sz w:val="26"/>
                <w:szCs w:val="26"/>
              </w:rPr>
              <w:t xml:space="preserve"> во многом зависит от личности ребенка, от его интересов и склонностей. </w:t>
            </w:r>
            <w:r>
              <w:rPr>
                <w:sz w:val="26"/>
                <w:szCs w:val="26"/>
              </w:rPr>
              <w:t xml:space="preserve">Также </w:t>
            </w:r>
            <w:r w:rsidRPr="009C4EF2">
              <w:rPr>
                <w:sz w:val="26"/>
                <w:szCs w:val="26"/>
              </w:rPr>
              <w:t>в календарных планах шире отражать индивидуальную работу с детьми в группе по развитию звуковой и грамматической сторон речи и расширить планирование различных педагогических технологий в речевом развитии дошкольников.</w:t>
            </w:r>
            <w:r>
              <w:rPr>
                <w:sz w:val="26"/>
                <w:szCs w:val="26"/>
              </w:rPr>
              <w:t xml:space="preserve"> Через  «Школу</w:t>
            </w:r>
            <w:r w:rsidRPr="00FC28FD">
              <w:rPr>
                <w:sz w:val="26"/>
                <w:szCs w:val="26"/>
              </w:rPr>
              <w:t xml:space="preserve"> молодого педагога» организовать рабо</w:t>
            </w:r>
            <w:r>
              <w:rPr>
                <w:sz w:val="26"/>
                <w:szCs w:val="26"/>
              </w:rPr>
              <w:t>ту с данной категорией</w:t>
            </w:r>
            <w:r w:rsidRPr="00FC28FD">
              <w:rPr>
                <w:sz w:val="26"/>
                <w:szCs w:val="26"/>
              </w:rPr>
              <w:t xml:space="preserve"> по использованию в организованной деятельности с детьми методов и приемов, направленных на реализацию задач данного направления.</w:t>
            </w:r>
          </w:p>
        </w:tc>
      </w:tr>
      <w:tr w:rsidR="00F43C37" w:rsidRPr="0002335F" w:rsidTr="00F43C37">
        <w:tc>
          <w:tcPr>
            <w:tcW w:w="2694" w:type="dxa"/>
            <w:shd w:val="clear" w:color="auto" w:fill="auto"/>
          </w:tcPr>
          <w:p w:rsidR="00F43C37" w:rsidRPr="008A4178" w:rsidRDefault="00F43C37" w:rsidP="00054BBD">
            <w:pPr>
              <w:rPr>
                <w:sz w:val="26"/>
                <w:szCs w:val="26"/>
              </w:rPr>
            </w:pPr>
            <w:r w:rsidRPr="008A4178">
              <w:rPr>
                <w:sz w:val="26"/>
                <w:szCs w:val="26"/>
              </w:rPr>
              <w:lastRenderedPageBreak/>
              <w:t xml:space="preserve">3. Совершенствовать работу, направленную на </w:t>
            </w:r>
            <w:r w:rsidRPr="008A4178">
              <w:rPr>
                <w:bCs/>
                <w:sz w:val="26"/>
                <w:szCs w:val="26"/>
              </w:rPr>
              <w:t>интеллектуальное развитие детей, формирование приемов умственной деятельности, творческого и вариативного мышления на основе математических представлений</w:t>
            </w:r>
          </w:p>
        </w:tc>
        <w:tc>
          <w:tcPr>
            <w:tcW w:w="6549" w:type="dxa"/>
            <w:shd w:val="clear" w:color="auto" w:fill="auto"/>
          </w:tcPr>
          <w:p w:rsidR="00F43C37" w:rsidRPr="00EF3222" w:rsidRDefault="00F43C37" w:rsidP="00054BBD">
            <w:pPr>
              <w:rPr>
                <w:sz w:val="26"/>
                <w:szCs w:val="26"/>
              </w:rPr>
            </w:pPr>
            <w:r w:rsidRPr="00EF3222">
              <w:rPr>
                <w:sz w:val="26"/>
                <w:szCs w:val="26"/>
              </w:rPr>
              <w:t xml:space="preserve">     Реализации задачи способствовали разнообразные формы работы с коллективом педагогов: </w:t>
            </w:r>
          </w:p>
          <w:p w:rsidR="00F43C37" w:rsidRPr="00EF3222" w:rsidRDefault="00F43C37" w:rsidP="00054BBD">
            <w:pPr>
              <w:rPr>
                <w:sz w:val="26"/>
                <w:szCs w:val="26"/>
              </w:rPr>
            </w:pPr>
            <w:r w:rsidRPr="00EF3222">
              <w:rPr>
                <w:sz w:val="26"/>
                <w:szCs w:val="26"/>
              </w:rPr>
              <w:t>- семинар «Современные подходы к организации формирования элементарных математических представлений у детей дошкольного возраста в свете ФГОС ДО»;</w:t>
            </w:r>
          </w:p>
          <w:p w:rsidR="00F43C37" w:rsidRPr="00EF3222" w:rsidRDefault="00F43C37" w:rsidP="00054BBD">
            <w:pPr>
              <w:rPr>
                <w:sz w:val="26"/>
                <w:szCs w:val="26"/>
              </w:rPr>
            </w:pPr>
            <w:r w:rsidRPr="00EF3222">
              <w:rPr>
                <w:sz w:val="26"/>
                <w:szCs w:val="26"/>
              </w:rPr>
              <w:t>- консультация «Развитие элементарных математических представлений у дошкольников в различных видах деятельности»;</w:t>
            </w:r>
          </w:p>
          <w:p w:rsidR="00F43C37" w:rsidRPr="00EF3222" w:rsidRDefault="00F43C37" w:rsidP="00054BBD">
            <w:pPr>
              <w:rPr>
                <w:sz w:val="26"/>
                <w:szCs w:val="26"/>
                <w:shd w:val="clear" w:color="auto" w:fill="FFFFFF"/>
              </w:rPr>
            </w:pPr>
            <w:r w:rsidRPr="00EF3222">
              <w:rPr>
                <w:sz w:val="26"/>
                <w:szCs w:val="26"/>
              </w:rPr>
              <w:t>- сравнительный контроль по реализации задач РЭМП в группах ДОУ;</w:t>
            </w:r>
          </w:p>
          <w:p w:rsidR="00F43C37" w:rsidRPr="00EF3222" w:rsidRDefault="00F43C37" w:rsidP="00054BBD">
            <w:pPr>
              <w:rPr>
                <w:rFonts w:ascii="Calibri" w:hAnsi="Calibri"/>
                <w:b/>
                <w:sz w:val="26"/>
                <w:szCs w:val="26"/>
                <w:shd w:val="clear" w:color="auto" w:fill="FFFFFF"/>
              </w:rPr>
            </w:pPr>
            <w:r w:rsidRPr="00EF3222">
              <w:rPr>
                <w:sz w:val="26"/>
                <w:szCs w:val="26"/>
                <w:shd w:val="clear" w:color="auto" w:fill="FFFFFF"/>
              </w:rPr>
              <w:t>-</w:t>
            </w:r>
            <w:r w:rsidRPr="00EF3222">
              <w:rPr>
                <w:sz w:val="26"/>
                <w:szCs w:val="26"/>
              </w:rPr>
              <w:t xml:space="preserve"> педагогический ринг «Пути совершенствования математического образования в ДОУ»;</w:t>
            </w:r>
          </w:p>
          <w:p w:rsidR="00F43C37" w:rsidRPr="00EF3222" w:rsidRDefault="00F43C37" w:rsidP="00054BBD">
            <w:pPr>
              <w:rPr>
                <w:sz w:val="26"/>
                <w:szCs w:val="26"/>
              </w:rPr>
            </w:pPr>
            <w:r w:rsidRPr="00EF3222">
              <w:rPr>
                <w:sz w:val="26"/>
                <w:szCs w:val="26"/>
              </w:rPr>
              <w:t xml:space="preserve">- открытые просмотры ОД по РЭМП: во 2-ой мл. гр.  (воспитатель Казакова Л.Н.), в подготовительной группе (воспитатель Володина Е.С.) с использованием различных приемов, направленных на интеллектуальное развитие дошкольников; </w:t>
            </w:r>
          </w:p>
          <w:p w:rsidR="00F43C37" w:rsidRPr="00EF3222" w:rsidRDefault="00F43C37" w:rsidP="00054BBD">
            <w:pPr>
              <w:rPr>
                <w:sz w:val="26"/>
                <w:szCs w:val="26"/>
              </w:rPr>
            </w:pPr>
            <w:r w:rsidRPr="00EF3222">
              <w:rPr>
                <w:sz w:val="26"/>
                <w:szCs w:val="26"/>
              </w:rPr>
              <w:t>- педагогический час «Организация работы по формированию у старших дошкольников основ финансовой грамотности»;</w:t>
            </w:r>
          </w:p>
          <w:p w:rsidR="00F43C37" w:rsidRPr="00EF3222" w:rsidRDefault="00F43C37" w:rsidP="00054BBD">
            <w:pPr>
              <w:rPr>
                <w:sz w:val="26"/>
                <w:szCs w:val="26"/>
              </w:rPr>
            </w:pPr>
            <w:r w:rsidRPr="00EF3222">
              <w:rPr>
                <w:sz w:val="26"/>
                <w:szCs w:val="26"/>
              </w:rPr>
              <w:t xml:space="preserve">- презентация педагогических картотек, направленных на развитие логического мышления у дошкольников. </w:t>
            </w:r>
          </w:p>
          <w:p w:rsidR="00F43C37" w:rsidRPr="00EF3222" w:rsidRDefault="00F43C37" w:rsidP="00054BBD">
            <w:pPr>
              <w:rPr>
                <w:sz w:val="26"/>
                <w:szCs w:val="26"/>
              </w:rPr>
            </w:pPr>
            <w:r w:rsidRPr="00EF3222">
              <w:rPr>
                <w:sz w:val="26"/>
                <w:szCs w:val="26"/>
              </w:rPr>
              <w:t xml:space="preserve">       Большое внимание в учебном году было уделено созданию условий для развития логического мышления у дошкольников. Для воспитанников были приобретены развивающие игры, пособия. В ОД   при объяснении нового материала педагоги опираются на имеющиеся у </w:t>
            </w:r>
            <w:r w:rsidRPr="00EF3222">
              <w:rPr>
                <w:sz w:val="26"/>
                <w:szCs w:val="26"/>
              </w:rPr>
              <w:lastRenderedPageBreak/>
              <w:t xml:space="preserve">дошкольников знания и представления, поддерживают интерес детей в течение всего занятия, используют игровые методы и разнообразный дидактический материал, подводят детей </w:t>
            </w:r>
            <w:r>
              <w:rPr>
                <w:sz w:val="26"/>
                <w:szCs w:val="26"/>
              </w:rPr>
              <w:t>к самостоятельным выводам, учат</w:t>
            </w:r>
            <w:r w:rsidRPr="00EF3222">
              <w:rPr>
                <w:sz w:val="26"/>
                <w:szCs w:val="26"/>
              </w:rPr>
              <w:t xml:space="preserve"> аргументировать свои рассуждения, поощряют разнообразные варианты ответов детей. Однако следует отметить, что не все педагоги, </w:t>
            </w:r>
            <w:r>
              <w:rPr>
                <w:sz w:val="26"/>
                <w:szCs w:val="26"/>
              </w:rPr>
              <w:t xml:space="preserve">в основном с большим стажем работы, </w:t>
            </w:r>
            <w:r w:rsidRPr="00EF3222">
              <w:rPr>
                <w:sz w:val="26"/>
                <w:szCs w:val="26"/>
              </w:rPr>
              <w:t xml:space="preserve">отбирая содержание заданий, осуществляют индивидуальный подход, соблюдают дозировку сложности заданий, позволяющие создать ситуацию успеха для каждого ребенка. Каждый ребенок должен продвигаться вперед своим темпом с постоянным успехом. Только такой подход обеспечивает полноценное развитие творческого мышления у дошкольников. Интересным опытом работы поделились педагоги: </w:t>
            </w:r>
            <w:proofErr w:type="spellStart"/>
            <w:r>
              <w:rPr>
                <w:sz w:val="26"/>
                <w:szCs w:val="26"/>
              </w:rPr>
              <w:t>Животикова</w:t>
            </w:r>
            <w:proofErr w:type="spellEnd"/>
            <w:r>
              <w:rPr>
                <w:sz w:val="26"/>
                <w:szCs w:val="26"/>
              </w:rPr>
              <w:t xml:space="preserve"> В.Е., Казакова Л.Н.</w:t>
            </w:r>
            <w:r w:rsidRPr="00EF3222">
              <w:rPr>
                <w:sz w:val="26"/>
                <w:szCs w:val="26"/>
              </w:rPr>
              <w:t>, Глазкова О.И.</w:t>
            </w:r>
            <w:r>
              <w:rPr>
                <w:sz w:val="26"/>
                <w:szCs w:val="26"/>
              </w:rPr>
              <w:t>, Чванова О.И.</w:t>
            </w:r>
            <w:r w:rsidRPr="00EF3222">
              <w:rPr>
                <w:sz w:val="26"/>
                <w:szCs w:val="26"/>
              </w:rPr>
              <w:t xml:space="preserve"> </w:t>
            </w:r>
            <w:r>
              <w:rPr>
                <w:sz w:val="26"/>
                <w:szCs w:val="26"/>
              </w:rPr>
              <w:t>Образовательную деятельность</w:t>
            </w:r>
            <w:r w:rsidRPr="00EF3222">
              <w:rPr>
                <w:sz w:val="26"/>
                <w:szCs w:val="26"/>
              </w:rPr>
              <w:t xml:space="preserve"> в этом направлении</w:t>
            </w:r>
            <w:r>
              <w:rPr>
                <w:sz w:val="26"/>
                <w:szCs w:val="26"/>
              </w:rPr>
              <w:t xml:space="preserve"> следует продолжить в дальнейшем</w:t>
            </w:r>
            <w:r w:rsidRPr="00EF3222">
              <w:rPr>
                <w:sz w:val="26"/>
                <w:szCs w:val="26"/>
              </w:rPr>
              <w:t>.</w:t>
            </w:r>
          </w:p>
        </w:tc>
      </w:tr>
      <w:tr w:rsidR="00F43C37" w:rsidRPr="0002335F" w:rsidTr="00F43C37">
        <w:tc>
          <w:tcPr>
            <w:tcW w:w="2694" w:type="dxa"/>
            <w:shd w:val="clear" w:color="auto" w:fill="auto"/>
          </w:tcPr>
          <w:p w:rsidR="00F43C37" w:rsidRPr="008A4178" w:rsidRDefault="00F43C37" w:rsidP="00054BBD">
            <w:pPr>
              <w:ind w:left="-108" w:right="-108"/>
              <w:rPr>
                <w:sz w:val="26"/>
                <w:szCs w:val="26"/>
              </w:rPr>
            </w:pPr>
            <w:r w:rsidRPr="008A4178">
              <w:rPr>
                <w:sz w:val="26"/>
                <w:szCs w:val="26"/>
              </w:rPr>
              <w:lastRenderedPageBreak/>
              <w:t>4. Усилить работу, направленную на овладение дошкольниками навыков в изобразительной деятельности, ориентируясь на развитие технических навыков в лепке</w:t>
            </w:r>
          </w:p>
        </w:tc>
        <w:tc>
          <w:tcPr>
            <w:tcW w:w="6549" w:type="dxa"/>
            <w:shd w:val="clear" w:color="auto" w:fill="auto"/>
          </w:tcPr>
          <w:p w:rsidR="00F43C37" w:rsidRPr="00EF3222" w:rsidRDefault="00F43C37" w:rsidP="00054BBD">
            <w:pPr>
              <w:rPr>
                <w:sz w:val="26"/>
                <w:szCs w:val="26"/>
              </w:rPr>
            </w:pPr>
            <w:r w:rsidRPr="00EF3222">
              <w:rPr>
                <w:sz w:val="26"/>
                <w:szCs w:val="26"/>
              </w:rPr>
              <w:t>В ходе работы над реализаци</w:t>
            </w:r>
            <w:r>
              <w:rPr>
                <w:sz w:val="26"/>
                <w:szCs w:val="26"/>
              </w:rPr>
              <w:t>е</w:t>
            </w:r>
            <w:r w:rsidRPr="00EF3222">
              <w:rPr>
                <w:sz w:val="26"/>
                <w:szCs w:val="26"/>
              </w:rPr>
              <w:t>й</w:t>
            </w:r>
            <w:r>
              <w:rPr>
                <w:sz w:val="26"/>
                <w:szCs w:val="26"/>
              </w:rPr>
              <w:t xml:space="preserve"> задачи проведены</w:t>
            </w:r>
            <w:r w:rsidRPr="00EF3222">
              <w:rPr>
                <w:sz w:val="26"/>
                <w:szCs w:val="26"/>
              </w:rPr>
              <w:t>:</w:t>
            </w:r>
          </w:p>
          <w:p w:rsidR="00F43C37" w:rsidRPr="00EF3222" w:rsidRDefault="00F43C37" w:rsidP="00054BBD">
            <w:pPr>
              <w:rPr>
                <w:sz w:val="26"/>
                <w:szCs w:val="26"/>
              </w:rPr>
            </w:pPr>
            <w:r w:rsidRPr="00EF3222">
              <w:rPr>
                <w:sz w:val="26"/>
                <w:szCs w:val="26"/>
              </w:rPr>
              <w:t>- семинар на тему «</w:t>
            </w:r>
            <w:r>
              <w:rPr>
                <w:sz w:val="26"/>
                <w:szCs w:val="26"/>
              </w:rPr>
              <w:t>Лепка в Д</w:t>
            </w:r>
            <w:r w:rsidRPr="00EF3222">
              <w:rPr>
                <w:sz w:val="26"/>
                <w:szCs w:val="26"/>
              </w:rPr>
              <w:t xml:space="preserve">ОУ как средство развития изобразительных способностей детей в свете ФГОС ДО»; </w:t>
            </w:r>
          </w:p>
          <w:p w:rsidR="00F43C37" w:rsidRPr="00EF3222" w:rsidRDefault="00F43C37" w:rsidP="00054BBD">
            <w:pPr>
              <w:rPr>
                <w:sz w:val="26"/>
                <w:szCs w:val="26"/>
              </w:rPr>
            </w:pPr>
            <w:r w:rsidRPr="00EF3222">
              <w:rPr>
                <w:sz w:val="26"/>
                <w:szCs w:val="26"/>
                <w:shd w:val="clear" w:color="auto" w:fill="FFFFFF"/>
              </w:rPr>
              <w:t>-</w:t>
            </w:r>
            <w:r w:rsidRPr="00EF3222">
              <w:rPr>
                <w:sz w:val="26"/>
                <w:szCs w:val="26"/>
              </w:rPr>
              <w:t xml:space="preserve"> педагогическая мастерская «Нетрадиционные виды лепки в работе с дошкольниками»;</w:t>
            </w:r>
          </w:p>
          <w:p w:rsidR="00F43C37" w:rsidRPr="00EF3222" w:rsidRDefault="00F43C37" w:rsidP="00054BBD">
            <w:pPr>
              <w:rPr>
                <w:sz w:val="26"/>
                <w:szCs w:val="26"/>
              </w:rPr>
            </w:pPr>
            <w:r w:rsidRPr="00EF3222">
              <w:rPr>
                <w:sz w:val="26"/>
                <w:szCs w:val="26"/>
              </w:rPr>
              <w:t>- консультации «Удивительный мир пластилина», «Всесторонне развитие личности дошкольника через приобщение к искусству»;</w:t>
            </w:r>
          </w:p>
          <w:p w:rsidR="00F43C37" w:rsidRPr="00EF3222" w:rsidRDefault="00F43C37" w:rsidP="00054BBD">
            <w:pPr>
              <w:pStyle w:val="c9"/>
              <w:shd w:val="clear" w:color="auto" w:fill="FFFFFF"/>
              <w:spacing w:before="0" w:beforeAutospacing="0" w:after="0" w:afterAutospacing="0"/>
              <w:jc w:val="both"/>
              <w:rPr>
                <w:sz w:val="26"/>
                <w:szCs w:val="26"/>
              </w:rPr>
            </w:pPr>
            <w:r w:rsidRPr="00EF3222">
              <w:rPr>
                <w:sz w:val="26"/>
                <w:szCs w:val="26"/>
              </w:rPr>
              <w:t xml:space="preserve">- оперативный контроль «Организация и проведение работы по </w:t>
            </w:r>
            <w:proofErr w:type="spellStart"/>
            <w:r w:rsidRPr="00EF3222">
              <w:rPr>
                <w:sz w:val="26"/>
                <w:szCs w:val="26"/>
              </w:rPr>
              <w:t>изодеятельности</w:t>
            </w:r>
            <w:proofErr w:type="spellEnd"/>
            <w:r w:rsidRPr="00EF3222">
              <w:rPr>
                <w:sz w:val="26"/>
                <w:szCs w:val="26"/>
              </w:rPr>
              <w:t xml:space="preserve"> (формирование навыков лепки)»; </w:t>
            </w:r>
          </w:p>
          <w:p w:rsidR="00F43C37" w:rsidRPr="00EF3222" w:rsidRDefault="00F43C37" w:rsidP="00054BBD">
            <w:pPr>
              <w:pStyle w:val="c9"/>
              <w:shd w:val="clear" w:color="auto" w:fill="FFFFFF"/>
              <w:spacing w:before="0" w:beforeAutospacing="0" w:after="0" w:afterAutospacing="0"/>
              <w:rPr>
                <w:sz w:val="26"/>
                <w:szCs w:val="26"/>
              </w:rPr>
            </w:pPr>
            <w:r w:rsidRPr="00EF3222">
              <w:rPr>
                <w:sz w:val="26"/>
                <w:szCs w:val="26"/>
              </w:rPr>
              <w:t xml:space="preserve">- смотр центра по </w:t>
            </w:r>
            <w:proofErr w:type="spellStart"/>
            <w:r w:rsidRPr="00EF3222">
              <w:rPr>
                <w:sz w:val="26"/>
                <w:szCs w:val="26"/>
              </w:rPr>
              <w:t>изодеятельности</w:t>
            </w:r>
            <w:proofErr w:type="spellEnd"/>
            <w:r w:rsidRPr="00EF3222">
              <w:rPr>
                <w:sz w:val="26"/>
                <w:szCs w:val="26"/>
              </w:rPr>
              <w:t>;</w:t>
            </w:r>
          </w:p>
          <w:p w:rsidR="00F43C37" w:rsidRPr="00EF3222" w:rsidRDefault="00F43C37" w:rsidP="00054BBD">
            <w:pPr>
              <w:rPr>
                <w:sz w:val="26"/>
                <w:szCs w:val="26"/>
              </w:rPr>
            </w:pPr>
            <w:r w:rsidRPr="00EF3222">
              <w:rPr>
                <w:sz w:val="26"/>
                <w:szCs w:val="26"/>
              </w:rPr>
              <w:t xml:space="preserve">- открытый просмотр ОД в разных возрастных группах: во 2-й младшей группе (воспитатель </w:t>
            </w:r>
            <w:proofErr w:type="spellStart"/>
            <w:r w:rsidRPr="00EF3222">
              <w:rPr>
                <w:sz w:val="26"/>
                <w:szCs w:val="26"/>
              </w:rPr>
              <w:t>О.А.Звольская</w:t>
            </w:r>
            <w:proofErr w:type="spellEnd"/>
            <w:r w:rsidRPr="00EF3222">
              <w:rPr>
                <w:sz w:val="26"/>
                <w:szCs w:val="26"/>
              </w:rPr>
              <w:t xml:space="preserve">), в старшей группе (воспитатель Е.А. </w:t>
            </w:r>
            <w:proofErr w:type="spellStart"/>
            <w:r w:rsidRPr="00EF3222">
              <w:rPr>
                <w:sz w:val="26"/>
                <w:szCs w:val="26"/>
              </w:rPr>
              <w:t>Товстая</w:t>
            </w:r>
            <w:proofErr w:type="spellEnd"/>
            <w:r w:rsidRPr="00EF3222">
              <w:rPr>
                <w:sz w:val="26"/>
                <w:szCs w:val="26"/>
              </w:rPr>
              <w:t xml:space="preserve">), в ходе которого особое внимание уделялось совершенствованию технических навыков в лепке. </w:t>
            </w:r>
          </w:p>
          <w:p w:rsidR="00F43C37" w:rsidRPr="00C2594C" w:rsidRDefault="00F43C37" w:rsidP="00054BBD">
            <w:pPr>
              <w:rPr>
                <w:sz w:val="26"/>
                <w:szCs w:val="26"/>
              </w:rPr>
            </w:pPr>
            <w:r w:rsidRPr="002E0106">
              <w:rPr>
                <w:sz w:val="26"/>
                <w:szCs w:val="26"/>
              </w:rPr>
              <w:t>Следует отметить, что систематическое обучение</w:t>
            </w:r>
            <w:r>
              <w:rPr>
                <w:sz w:val="26"/>
                <w:szCs w:val="26"/>
              </w:rPr>
              <w:t xml:space="preserve"> педагогами</w:t>
            </w:r>
            <w:r w:rsidRPr="002E0106">
              <w:rPr>
                <w:sz w:val="26"/>
                <w:szCs w:val="26"/>
              </w:rPr>
              <w:t xml:space="preserve"> детей разнообразным способам </w:t>
            </w:r>
            <w:r>
              <w:rPr>
                <w:sz w:val="26"/>
                <w:szCs w:val="26"/>
              </w:rPr>
              <w:t>лепки</w:t>
            </w:r>
            <w:r w:rsidRPr="002E0106">
              <w:rPr>
                <w:sz w:val="26"/>
                <w:szCs w:val="26"/>
              </w:rPr>
              <w:t xml:space="preserve"> из различных материалов создает основу для творческого выражения дошкольника в самостоятельной деятельности: они умеют выбрать содержание аппликации (декоративный узор, предмет, сюжет), материал (один или несколько в сочетании) и используют разную технику, подходящую для более выразительного исполнения задуманного.</w:t>
            </w:r>
            <w:r>
              <w:t xml:space="preserve"> </w:t>
            </w:r>
            <w:r w:rsidRPr="00C2594C">
              <w:rPr>
                <w:sz w:val="26"/>
                <w:szCs w:val="26"/>
              </w:rPr>
              <w:t xml:space="preserve">Однако </w:t>
            </w:r>
            <w:r>
              <w:rPr>
                <w:sz w:val="26"/>
                <w:szCs w:val="26"/>
              </w:rPr>
              <w:t xml:space="preserve">дошкольники </w:t>
            </w:r>
            <w:r w:rsidRPr="00C2594C">
              <w:rPr>
                <w:sz w:val="26"/>
                <w:szCs w:val="26"/>
              </w:rPr>
              <w:t xml:space="preserve">не всегда умеют объяснить свои действия в ходе выполнения заданий. Также молодым педагогам следует </w:t>
            </w:r>
            <w:r>
              <w:rPr>
                <w:sz w:val="26"/>
                <w:szCs w:val="26"/>
              </w:rPr>
              <w:t xml:space="preserve">шире использовать в НОД, </w:t>
            </w:r>
            <w:r w:rsidRPr="00C2594C">
              <w:rPr>
                <w:sz w:val="26"/>
                <w:szCs w:val="26"/>
              </w:rPr>
              <w:t>образовательной</w:t>
            </w:r>
            <w:r>
              <w:rPr>
                <w:sz w:val="26"/>
                <w:szCs w:val="26"/>
              </w:rPr>
              <w:t xml:space="preserve"> деятельности, осуществляемой в </w:t>
            </w:r>
            <w:r w:rsidRPr="00C2594C">
              <w:rPr>
                <w:sz w:val="26"/>
                <w:szCs w:val="26"/>
              </w:rPr>
              <w:t xml:space="preserve">режимных моментах интеграцию </w:t>
            </w:r>
            <w:r w:rsidRPr="00C2594C">
              <w:rPr>
                <w:sz w:val="26"/>
                <w:szCs w:val="26"/>
              </w:rPr>
              <w:lastRenderedPageBreak/>
              <w:t>содержа</w:t>
            </w:r>
            <w:r>
              <w:rPr>
                <w:sz w:val="26"/>
                <w:szCs w:val="26"/>
              </w:rPr>
              <w:t>ния области «Художественно-эстетическое развитие</w:t>
            </w:r>
            <w:r w:rsidRPr="00C2594C">
              <w:rPr>
                <w:sz w:val="26"/>
                <w:szCs w:val="26"/>
              </w:rPr>
              <w:t xml:space="preserve">» с другими областями Программы.     </w:t>
            </w:r>
          </w:p>
          <w:p w:rsidR="00F43C37" w:rsidRPr="00EF3222" w:rsidRDefault="00F43C37" w:rsidP="00054BBD">
            <w:pPr>
              <w:autoSpaceDE w:val="0"/>
              <w:autoSpaceDN w:val="0"/>
              <w:adjustRightInd w:val="0"/>
              <w:ind w:firstLine="708"/>
              <w:rPr>
                <w:sz w:val="26"/>
                <w:szCs w:val="26"/>
              </w:rPr>
            </w:pPr>
          </w:p>
        </w:tc>
      </w:tr>
      <w:tr w:rsidR="00F43C37" w:rsidRPr="0002335F" w:rsidTr="00F43C37">
        <w:tc>
          <w:tcPr>
            <w:tcW w:w="2694" w:type="dxa"/>
            <w:shd w:val="clear" w:color="auto" w:fill="auto"/>
          </w:tcPr>
          <w:p w:rsidR="00F43C37" w:rsidRPr="008A4178" w:rsidRDefault="00F43C37" w:rsidP="00054BBD">
            <w:pPr>
              <w:tabs>
                <w:tab w:val="left" w:pos="284"/>
              </w:tabs>
              <w:rPr>
                <w:sz w:val="26"/>
                <w:szCs w:val="26"/>
                <w:highlight w:val="yellow"/>
              </w:rPr>
            </w:pPr>
            <w:r w:rsidRPr="008A4178">
              <w:rPr>
                <w:sz w:val="26"/>
                <w:szCs w:val="26"/>
              </w:rPr>
              <w:lastRenderedPageBreak/>
              <w:t xml:space="preserve">5. Продолжить работу по повышению уровня </w:t>
            </w:r>
            <w:r w:rsidRPr="008A4178">
              <w:rPr>
                <w:color w:val="000000"/>
                <w:sz w:val="26"/>
                <w:szCs w:val="26"/>
                <w:shd w:val="clear" w:color="auto" w:fill="FFFFFF"/>
              </w:rPr>
              <w:t xml:space="preserve">профессионализма педагогов ДОУ в организации </w:t>
            </w:r>
            <w:proofErr w:type="spellStart"/>
            <w:r w:rsidRPr="008A4178">
              <w:rPr>
                <w:color w:val="000000"/>
                <w:sz w:val="26"/>
                <w:szCs w:val="26"/>
                <w:shd w:val="clear" w:color="auto" w:fill="FFFFFF"/>
              </w:rPr>
              <w:t>воспитательно</w:t>
            </w:r>
            <w:proofErr w:type="spellEnd"/>
            <w:r w:rsidRPr="008A4178">
              <w:rPr>
                <w:color w:val="000000"/>
                <w:sz w:val="26"/>
                <w:szCs w:val="26"/>
                <w:shd w:val="clear" w:color="auto" w:fill="FFFFFF"/>
              </w:rPr>
              <w:t xml:space="preserve">-образовательной работы с воспитанниками и их семьями в контексте ФГОС дошкольного образования. </w:t>
            </w:r>
          </w:p>
          <w:p w:rsidR="00F43C37" w:rsidRPr="0002335F" w:rsidRDefault="00F43C37" w:rsidP="00054BBD">
            <w:pPr>
              <w:rPr>
                <w:sz w:val="26"/>
                <w:szCs w:val="26"/>
              </w:rPr>
            </w:pPr>
          </w:p>
        </w:tc>
        <w:tc>
          <w:tcPr>
            <w:tcW w:w="6549" w:type="dxa"/>
            <w:shd w:val="clear" w:color="auto" w:fill="auto"/>
          </w:tcPr>
          <w:p w:rsidR="00F43C37" w:rsidRPr="00341D7F" w:rsidRDefault="00F43C37" w:rsidP="00054BBD">
            <w:pPr>
              <w:rPr>
                <w:sz w:val="26"/>
                <w:szCs w:val="26"/>
              </w:rPr>
            </w:pPr>
            <w:r>
              <w:rPr>
                <w:sz w:val="26"/>
                <w:szCs w:val="26"/>
              </w:rPr>
              <w:t xml:space="preserve">         </w:t>
            </w:r>
            <w:r w:rsidRPr="00341D7F">
              <w:rPr>
                <w:sz w:val="26"/>
                <w:szCs w:val="26"/>
              </w:rPr>
              <w:t>Реализуя данную задачу, с педагогами проведен</w:t>
            </w:r>
            <w:r>
              <w:rPr>
                <w:sz w:val="26"/>
                <w:szCs w:val="26"/>
              </w:rPr>
              <w:t>ы</w:t>
            </w:r>
            <w:r w:rsidRPr="00341D7F">
              <w:rPr>
                <w:sz w:val="26"/>
                <w:szCs w:val="26"/>
              </w:rPr>
              <w:t>:</w:t>
            </w:r>
          </w:p>
          <w:p w:rsidR="00F43C37" w:rsidRDefault="00F43C37" w:rsidP="00054BBD">
            <w:pPr>
              <w:rPr>
                <w:sz w:val="26"/>
                <w:szCs w:val="26"/>
              </w:rPr>
            </w:pPr>
            <w:r w:rsidRPr="00341D7F">
              <w:rPr>
                <w:sz w:val="26"/>
                <w:szCs w:val="26"/>
              </w:rPr>
              <w:t xml:space="preserve">- </w:t>
            </w:r>
            <w:r>
              <w:rPr>
                <w:sz w:val="26"/>
                <w:szCs w:val="26"/>
              </w:rPr>
              <w:t>заседание «круглого стола»</w:t>
            </w:r>
            <w:r w:rsidRPr="00341D7F">
              <w:rPr>
                <w:sz w:val="26"/>
                <w:szCs w:val="26"/>
              </w:rPr>
              <w:t xml:space="preserve"> на тему «</w:t>
            </w:r>
            <w:r>
              <w:rPr>
                <w:sz w:val="26"/>
                <w:szCs w:val="26"/>
              </w:rPr>
              <w:t>Методика работы с детьми дошкольного возраста (методы, приемы, педагогические условия)</w:t>
            </w:r>
            <w:r w:rsidRPr="00341D7F">
              <w:rPr>
                <w:sz w:val="26"/>
                <w:szCs w:val="26"/>
              </w:rPr>
              <w:t>»</w:t>
            </w:r>
            <w:r>
              <w:rPr>
                <w:sz w:val="26"/>
                <w:szCs w:val="26"/>
              </w:rPr>
              <w:t>;</w:t>
            </w:r>
          </w:p>
          <w:p w:rsidR="00F43C37" w:rsidRPr="00341D7F" w:rsidRDefault="00F43C37" w:rsidP="00054BBD">
            <w:pPr>
              <w:rPr>
                <w:sz w:val="26"/>
                <w:szCs w:val="26"/>
              </w:rPr>
            </w:pPr>
            <w:r>
              <w:rPr>
                <w:sz w:val="26"/>
                <w:szCs w:val="26"/>
              </w:rPr>
              <w:t>- открытый просмотр</w:t>
            </w:r>
            <w:r w:rsidRPr="00341D7F">
              <w:rPr>
                <w:sz w:val="26"/>
                <w:szCs w:val="26"/>
              </w:rPr>
              <w:t xml:space="preserve"> ОД в </w:t>
            </w:r>
            <w:r>
              <w:rPr>
                <w:sz w:val="26"/>
                <w:szCs w:val="26"/>
              </w:rPr>
              <w:t>логопедической группе (воспитатель Леонова Н.А.) с демонстрацией методов и приемов на занятиях, создание педагогических условий</w:t>
            </w:r>
            <w:r w:rsidRPr="00341D7F">
              <w:rPr>
                <w:sz w:val="26"/>
                <w:szCs w:val="26"/>
              </w:rPr>
              <w:t>;</w:t>
            </w:r>
          </w:p>
          <w:p w:rsidR="00F43C37" w:rsidRDefault="00F43C37" w:rsidP="00054BBD">
            <w:pPr>
              <w:pStyle w:val="c9"/>
              <w:shd w:val="clear" w:color="auto" w:fill="FFFFFF"/>
              <w:spacing w:before="0" w:beforeAutospacing="0" w:after="0" w:afterAutospacing="0"/>
              <w:jc w:val="both"/>
              <w:rPr>
                <w:sz w:val="26"/>
                <w:szCs w:val="26"/>
              </w:rPr>
            </w:pPr>
            <w:r w:rsidRPr="00341D7F">
              <w:rPr>
                <w:rFonts w:eastAsia="Calibri"/>
                <w:sz w:val="26"/>
                <w:szCs w:val="26"/>
              </w:rPr>
              <w:t>- консультации</w:t>
            </w:r>
            <w:r w:rsidRPr="00341D7F">
              <w:rPr>
                <w:sz w:val="26"/>
                <w:szCs w:val="26"/>
              </w:rPr>
              <w:t xml:space="preserve"> </w:t>
            </w:r>
            <w:r>
              <w:rPr>
                <w:sz w:val="26"/>
                <w:szCs w:val="26"/>
              </w:rPr>
              <w:t xml:space="preserve">специалистов </w:t>
            </w:r>
            <w:r w:rsidRPr="00341D7F">
              <w:rPr>
                <w:sz w:val="26"/>
                <w:szCs w:val="26"/>
              </w:rPr>
              <w:t>«</w:t>
            </w:r>
            <w:r>
              <w:rPr>
                <w:sz w:val="26"/>
                <w:szCs w:val="26"/>
              </w:rPr>
              <w:t>Педагог в эпоху современных технологий</w:t>
            </w:r>
            <w:r w:rsidRPr="00341D7F">
              <w:rPr>
                <w:sz w:val="26"/>
                <w:szCs w:val="26"/>
              </w:rPr>
              <w:t>»</w:t>
            </w:r>
            <w:r>
              <w:rPr>
                <w:sz w:val="26"/>
                <w:szCs w:val="26"/>
              </w:rPr>
              <w:t>, «Кейс-технология в работе педагога ДОУ», «Актуальные проблемы патриотического воспитания дошкольников», «Как организовать тематический день. Новые идеи для воспитателя»;</w:t>
            </w:r>
          </w:p>
          <w:p w:rsidR="00F43C37" w:rsidRDefault="00F43C37" w:rsidP="00054BBD">
            <w:pPr>
              <w:pStyle w:val="c9"/>
              <w:shd w:val="clear" w:color="auto" w:fill="FFFFFF"/>
              <w:spacing w:before="0" w:beforeAutospacing="0" w:after="0" w:afterAutospacing="0"/>
              <w:jc w:val="both"/>
              <w:rPr>
                <w:sz w:val="26"/>
                <w:szCs w:val="26"/>
              </w:rPr>
            </w:pPr>
            <w:r>
              <w:rPr>
                <w:sz w:val="26"/>
                <w:szCs w:val="26"/>
              </w:rPr>
              <w:t>- составлены рекомендации для введения в образовательный процесс программы по финансовой грамотности;</w:t>
            </w:r>
          </w:p>
          <w:p w:rsidR="00F43C37" w:rsidRPr="00341D7F" w:rsidRDefault="00F43C37" w:rsidP="00054BBD">
            <w:pPr>
              <w:pStyle w:val="c9"/>
              <w:shd w:val="clear" w:color="auto" w:fill="FFFFFF"/>
              <w:spacing w:before="0" w:beforeAutospacing="0" w:after="0" w:afterAutospacing="0"/>
              <w:jc w:val="both"/>
              <w:rPr>
                <w:sz w:val="26"/>
                <w:szCs w:val="26"/>
              </w:rPr>
            </w:pPr>
            <w:r>
              <w:rPr>
                <w:sz w:val="26"/>
                <w:szCs w:val="26"/>
              </w:rPr>
              <w:t>- организована выставка методического обеспечения реализации рабочей программы воспитания в ДОУ.</w:t>
            </w:r>
          </w:p>
          <w:p w:rsidR="00F43C37" w:rsidRPr="00847AE2" w:rsidRDefault="00F43C37" w:rsidP="00054BBD">
            <w:pPr>
              <w:tabs>
                <w:tab w:val="num" w:pos="0"/>
              </w:tabs>
              <w:suppressAutoHyphens/>
              <w:ind w:firstLine="709"/>
              <w:rPr>
                <w:sz w:val="26"/>
                <w:szCs w:val="26"/>
                <w:lang w:eastAsia="zh-CN"/>
              </w:rPr>
            </w:pPr>
            <w:r w:rsidRPr="00847AE2">
              <w:rPr>
                <w:color w:val="000000"/>
                <w:sz w:val="26"/>
                <w:szCs w:val="26"/>
              </w:rPr>
              <w:t xml:space="preserve">Реализация ФГОС ДО потребовала от педагогов совершенствования педагогических технологий. Главный принцип в отборе технологий дошкольного образования, используемых в работе, был принцип продуктивного обучения, направленный на развитие творческих способностей, формирование у дошкольников интереса и потребностей к активной созидательной деятельности. </w:t>
            </w:r>
          </w:p>
          <w:p w:rsidR="00F43C37" w:rsidRPr="00847AE2" w:rsidRDefault="00F43C37" w:rsidP="00054BBD">
            <w:pPr>
              <w:tabs>
                <w:tab w:val="num" w:pos="0"/>
              </w:tabs>
              <w:suppressAutoHyphens/>
              <w:ind w:firstLine="709"/>
              <w:rPr>
                <w:sz w:val="26"/>
                <w:szCs w:val="26"/>
                <w:lang w:eastAsia="zh-CN"/>
              </w:rPr>
            </w:pPr>
            <w:r w:rsidRPr="00847AE2">
              <w:rPr>
                <w:color w:val="000000"/>
                <w:sz w:val="26"/>
                <w:szCs w:val="26"/>
              </w:rPr>
              <w:t>Основные педагогические технологии</w:t>
            </w:r>
            <w:r>
              <w:rPr>
                <w:color w:val="000000"/>
                <w:sz w:val="26"/>
                <w:szCs w:val="26"/>
              </w:rPr>
              <w:t>, используемые при реализации О</w:t>
            </w:r>
            <w:r w:rsidRPr="00847AE2">
              <w:rPr>
                <w:color w:val="000000"/>
                <w:sz w:val="26"/>
                <w:szCs w:val="26"/>
              </w:rPr>
              <w:t>П ДО ДОУ: системно-</w:t>
            </w:r>
            <w:proofErr w:type="spellStart"/>
            <w:r w:rsidRPr="00847AE2">
              <w:rPr>
                <w:color w:val="000000"/>
                <w:sz w:val="26"/>
                <w:szCs w:val="26"/>
              </w:rPr>
              <w:t>деятельностный</w:t>
            </w:r>
            <w:proofErr w:type="spellEnd"/>
            <w:r w:rsidRPr="00847AE2">
              <w:rPr>
                <w:color w:val="000000"/>
                <w:sz w:val="26"/>
                <w:szCs w:val="26"/>
              </w:rPr>
              <w:t xml:space="preserve"> подход, </w:t>
            </w:r>
            <w:proofErr w:type="spellStart"/>
            <w:r w:rsidRPr="00847AE2">
              <w:rPr>
                <w:color w:val="000000"/>
                <w:sz w:val="26"/>
                <w:szCs w:val="26"/>
              </w:rPr>
              <w:t>здоровьесберегающие</w:t>
            </w:r>
            <w:proofErr w:type="spellEnd"/>
            <w:r w:rsidRPr="00847AE2">
              <w:rPr>
                <w:color w:val="000000"/>
                <w:sz w:val="26"/>
                <w:szCs w:val="26"/>
              </w:rPr>
              <w:t xml:space="preserve"> технологии, информационно-коммуникационные технологии, технология проектной деятельности, технология проблемного обучения, </w:t>
            </w:r>
            <w:proofErr w:type="spellStart"/>
            <w:r w:rsidRPr="00847AE2">
              <w:rPr>
                <w:color w:val="000000"/>
                <w:sz w:val="26"/>
                <w:szCs w:val="26"/>
              </w:rPr>
              <w:t>социоигровые</w:t>
            </w:r>
            <w:proofErr w:type="spellEnd"/>
            <w:r w:rsidRPr="00847AE2">
              <w:rPr>
                <w:color w:val="000000"/>
                <w:sz w:val="26"/>
                <w:szCs w:val="26"/>
              </w:rPr>
              <w:t xml:space="preserve"> технологии.</w:t>
            </w:r>
          </w:p>
          <w:p w:rsidR="00F43C37" w:rsidRPr="00847AE2" w:rsidRDefault="00F43C37" w:rsidP="00054BBD">
            <w:pPr>
              <w:ind w:firstLine="567"/>
              <w:rPr>
                <w:color w:val="000000"/>
                <w:sz w:val="26"/>
                <w:szCs w:val="26"/>
              </w:rPr>
            </w:pPr>
            <w:r w:rsidRPr="00847AE2">
              <w:rPr>
                <w:color w:val="000000"/>
                <w:sz w:val="26"/>
                <w:szCs w:val="26"/>
              </w:rPr>
              <w:t>Использование современных образовательных технологий в образовательном процессе ДОУ способствовало повышению мотивации к образовательной деятельности, эффективности педагогической работы, совершенствованию педагогического мастерства. Тематические планы педагогов скоординированы с учетом места, времени проведения непрерывной образовательной деятельности и режимных моментов.</w:t>
            </w:r>
          </w:p>
          <w:p w:rsidR="00F43C37" w:rsidRPr="00682076" w:rsidRDefault="00F43C37" w:rsidP="00054BBD">
            <w:pPr>
              <w:ind w:firstLine="567"/>
              <w:rPr>
                <w:color w:val="000000"/>
                <w:sz w:val="26"/>
                <w:szCs w:val="26"/>
              </w:rPr>
            </w:pPr>
            <w:r w:rsidRPr="00682076">
              <w:rPr>
                <w:color w:val="000000"/>
                <w:sz w:val="26"/>
                <w:szCs w:val="26"/>
              </w:rPr>
              <w:t xml:space="preserve">С целью информирования родителей об организации образовательной деятельности в ДОУ оформлены информационные стенды, информационные </w:t>
            </w:r>
            <w:r w:rsidRPr="00682076">
              <w:rPr>
                <w:color w:val="000000"/>
                <w:sz w:val="26"/>
                <w:szCs w:val="26"/>
              </w:rPr>
              <w:lastRenderedPageBreak/>
              <w:t>уголки для родителей в группах, проводятся совместные мероприятия детей и родителей, праздники, досуги.</w:t>
            </w:r>
          </w:p>
          <w:p w:rsidR="00F43C37" w:rsidRPr="00354D38" w:rsidRDefault="00F43C37" w:rsidP="00054BBD">
            <w:pPr>
              <w:shd w:val="clear" w:color="auto" w:fill="FFFFFF"/>
              <w:ind w:firstLine="567"/>
              <w:rPr>
                <w:sz w:val="26"/>
                <w:szCs w:val="26"/>
              </w:rPr>
            </w:pPr>
            <w:r w:rsidRPr="00682076">
              <w:rPr>
                <w:sz w:val="26"/>
                <w:szCs w:val="26"/>
              </w:rPr>
              <w:t>Удовлетворенность родителей учебно-воспитательн</w:t>
            </w:r>
            <w:r>
              <w:rPr>
                <w:sz w:val="26"/>
                <w:szCs w:val="26"/>
              </w:rPr>
              <w:t>ым процессом в ДОУ составляет 99</w:t>
            </w:r>
            <w:r w:rsidRPr="00682076">
              <w:rPr>
                <w:sz w:val="26"/>
                <w:szCs w:val="26"/>
              </w:rPr>
              <w:t>%. Родителей интересуют вопросы сохранения здоровья, обучения, воспитания и успешной социализации детей; они готовы к взаимодействию по самым различным аспектам образовательного процесса.</w:t>
            </w:r>
            <w:r>
              <w:rPr>
                <w:sz w:val="26"/>
                <w:szCs w:val="26"/>
              </w:rPr>
              <w:t xml:space="preserve"> </w:t>
            </w:r>
            <w:r w:rsidRPr="00682076">
              <w:rPr>
                <w:sz w:val="26"/>
                <w:szCs w:val="26"/>
              </w:rPr>
              <w:t>Анализ показал, что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время.</w:t>
            </w:r>
            <w:r>
              <w:rPr>
                <w:sz w:val="26"/>
                <w:szCs w:val="26"/>
              </w:rPr>
              <w:t xml:space="preserve">     </w:t>
            </w:r>
          </w:p>
        </w:tc>
      </w:tr>
    </w:tbl>
    <w:p w:rsidR="00F43C37" w:rsidRDefault="00F43C37" w:rsidP="00F43C37">
      <w:pPr>
        <w:ind w:firstLine="567"/>
      </w:pPr>
      <w:r w:rsidRPr="00D1579C">
        <w:lastRenderedPageBreak/>
        <w:t xml:space="preserve">На основании плана работы департамента образования в ДОУ в течение учебного года реализовывались мероприятия в рамках муниципальных проектов, принятых к реализации в </w:t>
      </w:r>
      <w:r>
        <w:t>2023</w:t>
      </w:r>
      <w:r w:rsidRPr="00D1579C">
        <w:t xml:space="preserve">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516"/>
      </w:tblGrid>
      <w:tr w:rsidR="00F43C37" w:rsidRPr="00A72D5C" w:rsidTr="00054BBD">
        <w:tc>
          <w:tcPr>
            <w:tcW w:w="2771" w:type="dxa"/>
            <w:shd w:val="clear" w:color="auto" w:fill="auto"/>
          </w:tcPr>
          <w:p w:rsidR="00F43C37" w:rsidRPr="00195790" w:rsidRDefault="00F43C37" w:rsidP="00054BBD">
            <w:pPr>
              <w:jc w:val="center"/>
              <w:rPr>
                <w:sz w:val="26"/>
                <w:szCs w:val="26"/>
              </w:rPr>
            </w:pPr>
            <w:r w:rsidRPr="00195790">
              <w:rPr>
                <w:sz w:val="26"/>
                <w:szCs w:val="26"/>
              </w:rPr>
              <w:t>Муниципальный проект</w:t>
            </w:r>
          </w:p>
        </w:tc>
        <w:tc>
          <w:tcPr>
            <w:tcW w:w="7152" w:type="dxa"/>
            <w:shd w:val="clear" w:color="auto" w:fill="auto"/>
          </w:tcPr>
          <w:p w:rsidR="00F43C37" w:rsidRPr="00195790" w:rsidRDefault="00F43C37" w:rsidP="00054BBD">
            <w:pPr>
              <w:jc w:val="center"/>
              <w:rPr>
                <w:sz w:val="26"/>
                <w:szCs w:val="26"/>
              </w:rPr>
            </w:pPr>
            <w:r w:rsidRPr="00195790">
              <w:rPr>
                <w:sz w:val="26"/>
                <w:szCs w:val="26"/>
              </w:rPr>
              <w:t>Достигнутые результаты</w:t>
            </w:r>
          </w:p>
        </w:tc>
      </w:tr>
      <w:tr w:rsidR="00F43C37" w:rsidRPr="00A72D5C" w:rsidTr="00054BBD">
        <w:tc>
          <w:tcPr>
            <w:tcW w:w="2771" w:type="dxa"/>
            <w:shd w:val="clear" w:color="auto" w:fill="auto"/>
          </w:tcPr>
          <w:p w:rsidR="00F43C37" w:rsidRPr="00195790" w:rsidRDefault="00F43C37" w:rsidP="00054BBD">
            <w:pPr>
              <w:rPr>
                <w:sz w:val="26"/>
                <w:szCs w:val="26"/>
              </w:rPr>
            </w:pPr>
            <w:r w:rsidRPr="00195790">
              <w:rPr>
                <w:sz w:val="26"/>
                <w:szCs w:val="26"/>
              </w:rPr>
              <w:t>Проект «Инклюзивное образование: толерантность, доступность, качество»</w:t>
            </w:r>
          </w:p>
          <w:p w:rsidR="00F43C37" w:rsidRPr="00195790" w:rsidRDefault="00F43C37" w:rsidP="00054BBD">
            <w:pPr>
              <w:rPr>
                <w:sz w:val="26"/>
                <w:szCs w:val="26"/>
              </w:rPr>
            </w:pPr>
          </w:p>
        </w:tc>
        <w:tc>
          <w:tcPr>
            <w:tcW w:w="7152" w:type="dxa"/>
            <w:shd w:val="clear" w:color="auto" w:fill="auto"/>
          </w:tcPr>
          <w:p w:rsidR="00F43C37" w:rsidRPr="00195790" w:rsidRDefault="00F43C37" w:rsidP="00054BBD">
            <w:pPr>
              <w:rPr>
                <w:sz w:val="26"/>
                <w:szCs w:val="26"/>
              </w:rPr>
            </w:pPr>
            <w:r w:rsidRPr="00195790">
              <w:rPr>
                <w:sz w:val="26"/>
                <w:szCs w:val="26"/>
              </w:rPr>
              <w:t>В ДОУ реализованы следующие мероприятия:</w:t>
            </w:r>
          </w:p>
          <w:p w:rsidR="00F43C37" w:rsidRPr="00195790" w:rsidRDefault="00F43C37" w:rsidP="00054BBD">
            <w:pPr>
              <w:rPr>
                <w:sz w:val="26"/>
                <w:szCs w:val="26"/>
              </w:rPr>
            </w:pPr>
            <w:r w:rsidRPr="00195790">
              <w:rPr>
                <w:sz w:val="26"/>
                <w:szCs w:val="26"/>
              </w:rPr>
              <w:t>- организовано обучение детей с общим недоразвитием речи в группах компенсирующей и комбинированной направленности с целью соблюдения права обучающихся, являющихся детьми с ОВЗ, детьми-инвалидами, на получение без дискриминации качественного образования;</w:t>
            </w:r>
          </w:p>
          <w:p w:rsidR="00F43C37" w:rsidRPr="00195790" w:rsidRDefault="00F43C37" w:rsidP="00054BBD">
            <w:pPr>
              <w:rPr>
                <w:sz w:val="26"/>
                <w:szCs w:val="26"/>
              </w:rPr>
            </w:pPr>
            <w:r w:rsidRPr="00195790">
              <w:rPr>
                <w:sz w:val="26"/>
                <w:szCs w:val="26"/>
              </w:rPr>
              <w:t>- использование ресурса психолого-педагогического консилиума ДОУ для создания оптимальных условий обучения, развития, социализации и адаптации воспитанников посредством психолого-педагогического сопровождения;</w:t>
            </w:r>
          </w:p>
          <w:p w:rsidR="00F43C37" w:rsidRPr="00195790" w:rsidRDefault="00F43C37" w:rsidP="00054BBD">
            <w:pPr>
              <w:rPr>
                <w:sz w:val="26"/>
                <w:szCs w:val="26"/>
              </w:rPr>
            </w:pPr>
            <w:r w:rsidRPr="00195790">
              <w:rPr>
                <w:sz w:val="26"/>
                <w:szCs w:val="26"/>
              </w:rPr>
              <w:t>- совместно с Центром ПМПК Липецкой области проведено заседание для определения и корректировки образовательного маршрута воспитанников, имеющих трудности в речевом развитии на 2023 – 2024 учебный год;</w:t>
            </w:r>
          </w:p>
          <w:p w:rsidR="00F43C37" w:rsidRPr="00195790" w:rsidRDefault="00F43C37" w:rsidP="00054BBD">
            <w:pPr>
              <w:rPr>
                <w:sz w:val="26"/>
                <w:szCs w:val="26"/>
              </w:rPr>
            </w:pPr>
            <w:r w:rsidRPr="00195790">
              <w:rPr>
                <w:sz w:val="26"/>
                <w:szCs w:val="26"/>
              </w:rPr>
              <w:t>- проведение Дней открытых дверей «Образование для каждого, образование для всех» для родителей детей с ОВЗ;</w:t>
            </w:r>
          </w:p>
          <w:p w:rsidR="00F43C37" w:rsidRPr="00195790" w:rsidRDefault="00F43C37" w:rsidP="00054BBD">
            <w:pPr>
              <w:rPr>
                <w:sz w:val="26"/>
                <w:szCs w:val="26"/>
              </w:rPr>
            </w:pPr>
            <w:r w:rsidRPr="00195790">
              <w:rPr>
                <w:sz w:val="26"/>
                <w:szCs w:val="26"/>
              </w:rPr>
              <w:t>- проведена в ДОУ Неделя толерантности, приуроченная к Международному Дню толерантности;</w:t>
            </w:r>
          </w:p>
          <w:p w:rsidR="00F43C37" w:rsidRPr="00195790" w:rsidRDefault="00F43C37" w:rsidP="00054BBD">
            <w:pPr>
              <w:rPr>
                <w:sz w:val="26"/>
                <w:szCs w:val="26"/>
              </w:rPr>
            </w:pPr>
            <w:r w:rsidRPr="00195790">
              <w:rPr>
                <w:sz w:val="26"/>
                <w:szCs w:val="26"/>
              </w:rPr>
              <w:t xml:space="preserve">- в разделе «Доступная среда» на официальном сайте ДОУ размещена информация об инклюзивном образовании; </w:t>
            </w:r>
          </w:p>
          <w:p w:rsidR="00F43C37" w:rsidRPr="00195790" w:rsidRDefault="00F43C37" w:rsidP="00054BBD">
            <w:pPr>
              <w:rPr>
                <w:sz w:val="26"/>
                <w:szCs w:val="26"/>
              </w:rPr>
            </w:pPr>
            <w:r w:rsidRPr="00195790">
              <w:rPr>
                <w:sz w:val="26"/>
                <w:szCs w:val="26"/>
              </w:rPr>
              <w:t>- на официальном сайте ДОУ имеется фонд электронных ресурсов для родителей, имеющих детей с ОВЗ;</w:t>
            </w:r>
          </w:p>
          <w:p w:rsidR="00F43C37" w:rsidRPr="00195790" w:rsidRDefault="00F43C37" w:rsidP="00054BBD">
            <w:pPr>
              <w:rPr>
                <w:sz w:val="26"/>
                <w:szCs w:val="26"/>
              </w:rPr>
            </w:pPr>
            <w:r w:rsidRPr="00195790">
              <w:rPr>
                <w:sz w:val="26"/>
                <w:szCs w:val="26"/>
              </w:rPr>
              <w:t>- воспитанники логопедических групп приняли участие в открытом городском фестивале для детей с ограниченными возможностями здоровья и детей-</w:t>
            </w:r>
            <w:r w:rsidRPr="00195790">
              <w:rPr>
                <w:sz w:val="26"/>
                <w:szCs w:val="26"/>
              </w:rPr>
              <w:lastRenderedPageBreak/>
              <w:t>инвалидов «Липецк – город безграничных возможностей», 3 детей стали лауреатами конкурса;</w:t>
            </w:r>
          </w:p>
          <w:p w:rsidR="00F43C37" w:rsidRPr="00195790" w:rsidRDefault="00F43C37" w:rsidP="00054BBD">
            <w:pPr>
              <w:rPr>
                <w:sz w:val="26"/>
                <w:szCs w:val="26"/>
              </w:rPr>
            </w:pPr>
            <w:r w:rsidRPr="00195790">
              <w:rPr>
                <w:sz w:val="26"/>
                <w:szCs w:val="26"/>
              </w:rPr>
              <w:t>- подготовлены и распространены буклеты о предоставлении образования обучающимся, являющимися детьми с ОВЗ.</w:t>
            </w:r>
          </w:p>
        </w:tc>
      </w:tr>
      <w:tr w:rsidR="00F43C37" w:rsidRPr="00A72D5C" w:rsidTr="00054BBD">
        <w:tc>
          <w:tcPr>
            <w:tcW w:w="2771" w:type="dxa"/>
            <w:shd w:val="clear" w:color="auto" w:fill="auto"/>
          </w:tcPr>
          <w:p w:rsidR="00F43C37" w:rsidRPr="00195790" w:rsidRDefault="00F43C37" w:rsidP="00054BBD">
            <w:pPr>
              <w:rPr>
                <w:sz w:val="26"/>
                <w:szCs w:val="26"/>
              </w:rPr>
            </w:pPr>
            <w:r w:rsidRPr="00195790">
              <w:rPr>
                <w:sz w:val="26"/>
                <w:szCs w:val="26"/>
              </w:rPr>
              <w:lastRenderedPageBreak/>
              <w:t>Проект «Одаренные дети: поиск, поддержка, сопровождение»</w:t>
            </w:r>
          </w:p>
          <w:p w:rsidR="00F43C37" w:rsidRPr="00195790" w:rsidRDefault="00F43C37" w:rsidP="00054BBD">
            <w:pPr>
              <w:rPr>
                <w:sz w:val="26"/>
                <w:szCs w:val="26"/>
              </w:rPr>
            </w:pPr>
          </w:p>
        </w:tc>
        <w:tc>
          <w:tcPr>
            <w:tcW w:w="7152" w:type="dxa"/>
            <w:shd w:val="clear" w:color="auto" w:fill="auto"/>
          </w:tcPr>
          <w:p w:rsidR="00F43C37" w:rsidRPr="00195790" w:rsidRDefault="00F43C37" w:rsidP="00054BBD">
            <w:pPr>
              <w:rPr>
                <w:sz w:val="26"/>
                <w:szCs w:val="26"/>
              </w:rPr>
            </w:pPr>
            <w:r w:rsidRPr="00195790">
              <w:rPr>
                <w:sz w:val="26"/>
                <w:szCs w:val="26"/>
              </w:rPr>
              <w:t>В ДОУ реализованы следующие мероприятия:</w:t>
            </w:r>
          </w:p>
          <w:p w:rsidR="00F43C37" w:rsidRPr="00195790" w:rsidRDefault="00F43C37" w:rsidP="00054BBD">
            <w:pPr>
              <w:ind w:right="-108"/>
              <w:rPr>
                <w:sz w:val="26"/>
                <w:szCs w:val="26"/>
              </w:rPr>
            </w:pPr>
            <w:r w:rsidRPr="00195790">
              <w:rPr>
                <w:sz w:val="26"/>
                <w:szCs w:val="26"/>
              </w:rPr>
              <w:t xml:space="preserve">- организована и проведена Неделя математики в ДОУ, в ходе которой воспитанники групп приняли участие в запланированных мероприятиях: беседы с детьми, шашечные и шахматные турниры, игровая деятельность, образовательная деятельность с математическим содержанием и пр.; </w:t>
            </w:r>
          </w:p>
          <w:p w:rsidR="00F43C37" w:rsidRPr="00195790" w:rsidRDefault="00F43C37" w:rsidP="00054BBD">
            <w:pPr>
              <w:rPr>
                <w:sz w:val="26"/>
                <w:szCs w:val="26"/>
              </w:rPr>
            </w:pPr>
            <w:r w:rsidRPr="00195790">
              <w:rPr>
                <w:sz w:val="26"/>
                <w:szCs w:val="26"/>
              </w:rPr>
              <w:t>- в рамках недели математики проведена математическая олимпиада «Умники и умницы» с детьми старшего возраста;</w:t>
            </w:r>
          </w:p>
          <w:p w:rsidR="00F43C37" w:rsidRPr="00195790" w:rsidRDefault="00F43C37" w:rsidP="00054BBD">
            <w:pPr>
              <w:rPr>
                <w:sz w:val="26"/>
                <w:szCs w:val="26"/>
              </w:rPr>
            </w:pPr>
            <w:r w:rsidRPr="00195790">
              <w:rPr>
                <w:sz w:val="26"/>
                <w:szCs w:val="26"/>
              </w:rPr>
              <w:t>- участие в муниципальной олимпиаде «Мир вокруг нас» (ознакомление с социальным миром и миром природы);</w:t>
            </w:r>
          </w:p>
          <w:p w:rsidR="00F43C37" w:rsidRPr="00195790" w:rsidRDefault="00F43C37" w:rsidP="00054BBD">
            <w:pPr>
              <w:rPr>
                <w:sz w:val="26"/>
                <w:szCs w:val="26"/>
              </w:rPr>
            </w:pPr>
            <w:r w:rsidRPr="00195790">
              <w:rPr>
                <w:sz w:val="26"/>
                <w:szCs w:val="26"/>
              </w:rPr>
              <w:t>- участие дошкольников в мероприятиях спортивной направленности: областной фестиваль «Звездочки ГТО» среди воспитанников ДОУ, городская спартакиада дошкольников «Быстрее! Выше! Сильнее!», городском фестивале среди детей раннего возраста «Малыши и физкультура»;</w:t>
            </w:r>
          </w:p>
          <w:p w:rsidR="00F43C37" w:rsidRPr="00195790" w:rsidRDefault="00F43C37" w:rsidP="00054BBD">
            <w:pPr>
              <w:rPr>
                <w:sz w:val="26"/>
                <w:szCs w:val="26"/>
              </w:rPr>
            </w:pPr>
            <w:r w:rsidRPr="00195790">
              <w:rPr>
                <w:sz w:val="26"/>
                <w:szCs w:val="26"/>
              </w:rPr>
              <w:t>- воспитанники старшего возраста приняли участие в городском фестивале детского музыкально-театрализованного творчества «Ли</w:t>
            </w:r>
            <w:r>
              <w:rPr>
                <w:sz w:val="26"/>
                <w:szCs w:val="26"/>
              </w:rPr>
              <w:t>пецкая звездочка» в номинации</w:t>
            </w:r>
            <w:r w:rsidRPr="00195790">
              <w:rPr>
                <w:sz w:val="26"/>
                <w:szCs w:val="26"/>
              </w:rPr>
              <w:t xml:space="preserve"> «</w:t>
            </w:r>
            <w:r>
              <w:rPr>
                <w:sz w:val="26"/>
                <w:szCs w:val="26"/>
              </w:rPr>
              <w:t>Страна поэзии</w:t>
            </w:r>
            <w:r w:rsidRPr="00195790">
              <w:rPr>
                <w:sz w:val="26"/>
                <w:szCs w:val="26"/>
              </w:rPr>
              <w:t xml:space="preserve">» с </w:t>
            </w:r>
            <w:r>
              <w:rPr>
                <w:sz w:val="26"/>
                <w:szCs w:val="26"/>
              </w:rPr>
              <w:t>театрализованной постановкой</w:t>
            </w:r>
            <w:r w:rsidRPr="00195790">
              <w:rPr>
                <w:sz w:val="26"/>
                <w:szCs w:val="26"/>
              </w:rPr>
              <w:t xml:space="preserve"> «</w:t>
            </w:r>
            <w:r>
              <w:rPr>
                <w:sz w:val="26"/>
                <w:szCs w:val="26"/>
              </w:rPr>
              <w:t>Хитрая лиса» и заняли 1</w:t>
            </w:r>
            <w:r w:rsidRPr="00195790">
              <w:rPr>
                <w:sz w:val="26"/>
                <w:szCs w:val="26"/>
              </w:rPr>
              <w:t xml:space="preserve"> место;</w:t>
            </w:r>
          </w:p>
          <w:p w:rsidR="00F43C37" w:rsidRPr="00195790" w:rsidRDefault="00F43C37" w:rsidP="00054BBD">
            <w:pPr>
              <w:rPr>
                <w:sz w:val="26"/>
                <w:szCs w:val="26"/>
              </w:rPr>
            </w:pPr>
            <w:r w:rsidRPr="00195790">
              <w:rPr>
                <w:sz w:val="26"/>
                <w:szCs w:val="26"/>
              </w:rPr>
              <w:t>- воспитанница группы № 10 «Теремок приняла участие в городском конкурсе детского творчества «Юный художник» с рисунком на тему «Летний день» и вышла в финал конкурса.</w:t>
            </w:r>
          </w:p>
        </w:tc>
      </w:tr>
      <w:tr w:rsidR="00F43C37" w:rsidRPr="00A72D5C" w:rsidTr="00054BBD">
        <w:tc>
          <w:tcPr>
            <w:tcW w:w="2771" w:type="dxa"/>
            <w:shd w:val="clear" w:color="auto" w:fill="auto"/>
          </w:tcPr>
          <w:p w:rsidR="00F43C37" w:rsidRPr="00203D2B" w:rsidRDefault="00F43C37" w:rsidP="00054BBD">
            <w:pPr>
              <w:rPr>
                <w:sz w:val="26"/>
                <w:szCs w:val="26"/>
              </w:rPr>
            </w:pPr>
            <w:r w:rsidRPr="00203D2B">
              <w:rPr>
                <w:sz w:val="26"/>
                <w:szCs w:val="26"/>
              </w:rPr>
              <w:t xml:space="preserve">Проект «Цифровая образовательная среда: от </w:t>
            </w:r>
            <w:proofErr w:type="spellStart"/>
            <w:r>
              <w:rPr>
                <w:sz w:val="26"/>
                <w:szCs w:val="26"/>
              </w:rPr>
              <w:t>цифровизации</w:t>
            </w:r>
            <w:proofErr w:type="spellEnd"/>
            <w:r>
              <w:rPr>
                <w:sz w:val="26"/>
                <w:szCs w:val="26"/>
              </w:rPr>
              <w:t xml:space="preserve"> к цифровой трансформации</w:t>
            </w:r>
            <w:r w:rsidRPr="00203D2B">
              <w:rPr>
                <w:sz w:val="26"/>
                <w:szCs w:val="26"/>
              </w:rPr>
              <w:t>»</w:t>
            </w:r>
          </w:p>
        </w:tc>
        <w:tc>
          <w:tcPr>
            <w:tcW w:w="7152" w:type="dxa"/>
            <w:shd w:val="clear" w:color="auto" w:fill="auto"/>
          </w:tcPr>
          <w:p w:rsidR="00F43C37" w:rsidRPr="00203D2B" w:rsidRDefault="00F43C37" w:rsidP="00054BBD">
            <w:pPr>
              <w:rPr>
                <w:sz w:val="26"/>
                <w:szCs w:val="26"/>
              </w:rPr>
            </w:pPr>
            <w:r w:rsidRPr="00203D2B">
              <w:rPr>
                <w:sz w:val="26"/>
                <w:szCs w:val="26"/>
              </w:rPr>
              <w:t>- дошкольное учреждение приняло участие в проведении всероссийской акции «Всероссийский урок безопасности в сети Интернет», а также интернет-акциях: «Новогоднее оформление сайта» и «День Победы»;</w:t>
            </w:r>
          </w:p>
          <w:p w:rsidR="00F43C37" w:rsidRPr="00203D2B" w:rsidRDefault="00F43C37" w:rsidP="00054BBD">
            <w:pPr>
              <w:rPr>
                <w:sz w:val="26"/>
                <w:szCs w:val="26"/>
              </w:rPr>
            </w:pPr>
            <w:r w:rsidRPr="00203D2B">
              <w:rPr>
                <w:sz w:val="26"/>
                <w:szCs w:val="26"/>
              </w:rPr>
              <w:t>- предоставление ДОУ бесплатного высокоскоростного доступа к сети Интернет по защищенным каналам связи;</w:t>
            </w:r>
          </w:p>
          <w:p w:rsidR="00F43C37" w:rsidRPr="00203D2B" w:rsidRDefault="00F43C37" w:rsidP="00054BBD">
            <w:pPr>
              <w:rPr>
                <w:sz w:val="26"/>
                <w:szCs w:val="26"/>
              </w:rPr>
            </w:pPr>
            <w:r w:rsidRPr="00203D2B">
              <w:rPr>
                <w:sz w:val="26"/>
                <w:szCs w:val="26"/>
              </w:rPr>
              <w:t>- предоставление педагогам бесплатного доступа к верифицированному образовательному контенту;</w:t>
            </w:r>
          </w:p>
          <w:p w:rsidR="00F43C37" w:rsidRDefault="00F43C37" w:rsidP="00054BBD">
            <w:pPr>
              <w:rPr>
                <w:sz w:val="26"/>
                <w:szCs w:val="26"/>
              </w:rPr>
            </w:pPr>
            <w:r w:rsidRPr="00203D2B">
              <w:rPr>
                <w:sz w:val="26"/>
                <w:szCs w:val="26"/>
              </w:rPr>
              <w:t xml:space="preserve">- </w:t>
            </w:r>
            <w:r>
              <w:rPr>
                <w:sz w:val="26"/>
                <w:szCs w:val="26"/>
              </w:rPr>
              <w:t xml:space="preserve">внедрена в ДОУ региональная система электронного документооборота «Дело – </w:t>
            </w:r>
            <w:r>
              <w:rPr>
                <w:sz w:val="26"/>
                <w:szCs w:val="26"/>
                <w:lang w:val="en-US"/>
              </w:rPr>
              <w:t>web</w:t>
            </w:r>
            <w:r>
              <w:rPr>
                <w:sz w:val="26"/>
                <w:szCs w:val="26"/>
              </w:rPr>
              <w:t>»</w:t>
            </w:r>
            <w:r w:rsidRPr="00203D2B">
              <w:rPr>
                <w:sz w:val="26"/>
                <w:szCs w:val="26"/>
              </w:rPr>
              <w:t>;</w:t>
            </w:r>
          </w:p>
          <w:p w:rsidR="00F43C37" w:rsidRDefault="00F43C37" w:rsidP="00054BBD">
            <w:pPr>
              <w:rPr>
                <w:sz w:val="26"/>
                <w:szCs w:val="26"/>
              </w:rPr>
            </w:pPr>
            <w:r>
              <w:rPr>
                <w:sz w:val="26"/>
                <w:szCs w:val="26"/>
              </w:rPr>
              <w:t>- обеспечено эффективное использование в ДОУ сервисов цифровой платформы «</w:t>
            </w:r>
            <w:proofErr w:type="spellStart"/>
            <w:r>
              <w:rPr>
                <w:sz w:val="26"/>
                <w:szCs w:val="26"/>
              </w:rPr>
              <w:t>Сферум</w:t>
            </w:r>
            <w:proofErr w:type="spellEnd"/>
            <w:r>
              <w:rPr>
                <w:sz w:val="26"/>
                <w:szCs w:val="26"/>
              </w:rPr>
              <w:t>», в том числе для организации обучения с применением дистанционных технологий и взаимодействия участников образовательного процесса:</w:t>
            </w:r>
          </w:p>
          <w:p w:rsidR="00F43C37" w:rsidRPr="00203D2B" w:rsidRDefault="00F43C37" w:rsidP="00054BBD">
            <w:pPr>
              <w:rPr>
                <w:sz w:val="26"/>
                <w:szCs w:val="26"/>
              </w:rPr>
            </w:pPr>
            <w:r w:rsidRPr="00203D2B">
              <w:rPr>
                <w:sz w:val="26"/>
                <w:szCs w:val="26"/>
              </w:rPr>
              <w:lastRenderedPageBreak/>
              <w:t>- участие педагогов в обучающих семинарах по использованию информационных технологий в ДОУ (в рамках работы ГПС)</w:t>
            </w:r>
          </w:p>
        </w:tc>
      </w:tr>
      <w:tr w:rsidR="00F43C37" w:rsidRPr="00A72D5C" w:rsidTr="00054BBD">
        <w:tc>
          <w:tcPr>
            <w:tcW w:w="2771" w:type="dxa"/>
            <w:shd w:val="clear" w:color="auto" w:fill="auto"/>
          </w:tcPr>
          <w:p w:rsidR="00F43C37" w:rsidRPr="00195790" w:rsidRDefault="00F43C37" w:rsidP="00054BBD">
            <w:pPr>
              <w:rPr>
                <w:sz w:val="26"/>
                <w:szCs w:val="26"/>
              </w:rPr>
            </w:pPr>
            <w:r w:rsidRPr="00195790">
              <w:rPr>
                <w:sz w:val="26"/>
                <w:szCs w:val="26"/>
              </w:rPr>
              <w:lastRenderedPageBreak/>
              <w:t>Проект «Качество образования: оценка, анализ, пути роста»</w:t>
            </w:r>
          </w:p>
        </w:tc>
        <w:tc>
          <w:tcPr>
            <w:tcW w:w="7152" w:type="dxa"/>
            <w:shd w:val="clear" w:color="auto" w:fill="auto"/>
          </w:tcPr>
          <w:p w:rsidR="00F43C37" w:rsidRPr="00195790" w:rsidRDefault="00F43C37" w:rsidP="00054BBD">
            <w:pPr>
              <w:rPr>
                <w:sz w:val="26"/>
                <w:szCs w:val="26"/>
              </w:rPr>
            </w:pPr>
            <w:r w:rsidRPr="00195790">
              <w:rPr>
                <w:sz w:val="26"/>
                <w:szCs w:val="26"/>
              </w:rPr>
              <w:t>Сформирован пакет инструктивных, распорядительных документов, регламентирующих проведение мониторинга качества образования, мероприятий, направленных на повышение качества образования в ДОУ.</w:t>
            </w:r>
          </w:p>
          <w:p w:rsidR="00F43C37" w:rsidRPr="00195790" w:rsidRDefault="00F43C37" w:rsidP="00054BBD">
            <w:pPr>
              <w:rPr>
                <w:sz w:val="26"/>
                <w:szCs w:val="26"/>
              </w:rPr>
            </w:pPr>
            <w:r w:rsidRPr="00195790">
              <w:rPr>
                <w:sz w:val="26"/>
                <w:szCs w:val="26"/>
              </w:rPr>
              <w:t>Реализуются мероприятия по формированию у воспитанников финансовой грамотности.</w:t>
            </w:r>
          </w:p>
          <w:p w:rsidR="00F43C37" w:rsidRPr="00195790" w:rsidRDefault="00F43C37" w:rsidP="00054BBD">
            <w:pPr>
              <w:rPr>
                <w:sz w:val="26"/>
                <w:szCs w:val="26"/>
              </w:rPr>
            </w:pPr>
            <w:r w:rsidRPr="00195790">
              <w:rPr>
                <w:sz w:val="26"/>
                <w:szCs w:val="26"/>
              </w:rPr>
              <w:t>Совершенствуется функционирование ВСОКО.</w:t>
            </w:r>
          </w:p>
          <w:p w:rsidR="00F43C37" w:rsidRPr="00195790" w:rsidRDefault="00F43C37" w:rsidP="00054BBD">
            <w:pPr>
              <w:rPr>
                <w:sz w:val="26"/>
                <w:szCs w:val="26"/>
              </w:rPr>
            </w:pPr>
            <w:r w:rsidRPr="00195790">
              <w:rPr>
                <w:sz w:val="26"/>
                <w:szCs w:val="26"/>
              </w:rPr>
              <w:t>Участие в муниципальном мониторинге системы образования (ММСО) и в мониторинге региональной системы оценки качества образования.</w:t>
            </w:r>
          </w:p>
        </w:tc>
      </w:tr>
      <w:tr w:rsidR="00F43C37" w:rsidRPr="00A72D5C" w:rsidTr="00054BBD">
        <w:tc>
          <w:tcPr>
            <w:tcW w:w="2771" w:type="dxa"/>
            <w:shd w:val="clear" w:color="auto" w:fill="auto"/>
          </w:tcPr>
          <w:p w:rsidR="00F43C37" w:rsidRPr="00195790" w:rsidRDefault="00F43C37" w:rsidP="00054BBD">
            <w:pPr>
              <w:rPr>
                <w:sz w:val="26"/>
                <w:szCs w:val="26"/>
              </w:rPr>
            </w:pPr>
            <w:r w:rsidRPr="00195790">
              <w:rPr>
                <w:sz w:val="26"/>
                <w:szCs w:val="26"/>
              </w:rPr>
              <w:t>Проект «Воспитание человека: ценности, актуальные практики, пространство взаимодействия»</w:t>
            </w:r>
          </w:p>
        </w:tc>
        <w:tc>
          <w:tcPr>
            <w:tcW w:w="7152" w:type="dxa"/>
            <w:shd w:val="clear" w:color="auto" w:fill="auto"/>
          </w:tcPr>
          <w:p w:rsidR="00F43C37" w:rsidRPr="00195790" w:rsidRDefault="00F43C37" w:rsidP="00054BBD">
            <w:pPr>
              <w:rPr>
                <w:sz w:val="26"/>
                <w:szCs w:val="26"/>
              </w:rPr>
            </w:pPr>
            <w:r w:rsidRPr="00195790">
              <w:rPr>
                <w:sz w:val="26"/>
                <w:szCs w:val="26"/>
              </w:rPr>
              <w:t>В ДОУ в рамках данного проекта реализовано следующее:</w:t>
            </w:r>
          </w:p>
          <w:p w:rsidR="00F43C37" w:rsidRPr="00195790" w:rsidRDefault="00F43C37" w:rsidP="00054BBD">
            <w:pPr>
              <w:rPr>
                <w:sz w:val="26"/>
                <w:szCs w:val="26"/>
              </w:rPr>
            </w:pPr>
            <w:r w:rsidRPr="00195790">
              <w:rPr>
                <w:sz w:val="26"/>
                <w:szCs w:val="26"/>
              </w:rPr>
              <w:t>- заключены договоры о сотрудничестве с учреждениями культуры;</w:t>
            </w:r>
          </w:p>
          <w:p w:rsidR="00F43C37" w:rsidRPr="00195790" w:rsidRDefault="00F43C37" w:rsidP="00054BBD">
            <w:pPr>
              <w:rPr>
                <w:sz w:val="26"/>
                <w:szCs w:val="26"/>
              </w:rPr>
            </w:pPr>
            <w:r w:rsidRPr="00195790">
              <w:rPr>
                <w:sz w:val="26"/>
                <w:szCs w:val="26"/>
              </w:rPr>
              <w:t xml:space="preserve">- воспитанники старшего возраста приняли участие в мероприятиях, посвященных Дню Победы в Великой Отечественной войне – проведены праздничные тематические занятия, посвященные великой дате, организован конкурс чтецов, конкурс детского рисунка, оформлены «Окна Победы»; </w:t>
            </w:r>
          </w:p>
          <w:p w:rsidR="00F43C37" w:rsidRPr="00195790" w:rsidRDefault="00F43C37" w:rsidP="00054BBD">
            <w:pPr>
              <w:rPr>
                <w:sz w:val="26"/>
                <w:szCs w:val="26"/>
              </w:rPr>
            </w:pPr>
            <w:r w:rsidRPr="00195790">
              <w:rPr>
                <w:sz w:val="26"/>
                <w:szCs w:val="26"/>
              </w:rPr>
              <w:t xml:space="preserve">- в течение учебного года проведены мероприятия с детьми в рамках Всероссийских Дней защиты от экологической опасности: беседы, творческие конкурсы, дидактические игры, проекты;  </w:t>
            </w:r>
          </w:p>
          <w:p w:rsidR="00F43C37" w:rsidRPr="00195790" w:rsidRDefault="00F43C37" w:rsidP="00054BBD">
            <w:pPr>
              <w:rPr>
                <w:sz w:val="26"/>
                <w:szCs w:val="26"/>
              </w:rPr>
            </w:pPr>
            <w:r w:rsidRPr="00195790">
              <w:rPr>
                <w:sz w:val="26"/>
                <w:szCs w:val="26"/>
              </w:rPr>
              <w:t>- в рамках проведения в ДОУ акции «Чистая планета» были организованы субботники по благоустройству территории;</w:t>
            </w:r>
          </w:p>
          <w:p w:rsidR="00F43C37" w:rsidRPr="00195790" w:rsidRDefault="00F43C37" w:rsidP="00054BBD">
            <w:pPr>
              <w:rPr>
                <w:sz w:val="26"/>
                <w:szCs w:val="26"/>
              </w:rPr>
            </w:pPr>
            <w:r w:rsidRPr="00195790">
              <w:rPr>
                <w:sz w:val="26"/>
                <w:szCs w:val="26"/>
              </w:rPr>
              <w:t>- воспитатели детского приняли участие в проведении Единой методической недели «Лучшие воспитательные практики Липецкого образования», они посетили мероприятия, проводимые в детских садах города Липецка;</w:t>
            </w:r>
          </w:p>
          <w:p w:rsidR="00F43C37" w:rsidRPr="00195790" w:rsidRDefault="00F43C37" w:rsidP="00054BBD">
            <w:pPr>
              <w:rPr>
                <w:sz w:val="26"/>
                <w:szCs w:val="26"/>
              </w:rPr>
            </w:pPr>
            <w:r w:rsidRPr="00195790">
              <w:rPr>
                <w:sz w:val="26"/>
                <w:szCs w:val="26"/>
              </w:rPr>
              <w:t>- проведен конкурс «Крепка семья – крепка держава» с целью пропаганды и распространения лучшего опыта семейного воспитания, укрепление семейных традиций;</w:t>
            </w:r>
          </w:p>
          <w:p w:rsidR="00F43C37" w:rsidRPr="00195790" w:rsidRDefault="00F43C37" w:rsidP="00054BBD">
            <w:pPr>
              <w:rPr>
                <w:sz w:val="26"/>
                <w:szCs w:val="26"/>
              </w:rPr>
            </w:pPr>
            <w:r w:rsidRPr="00195790">
              <w:rPr>
                <w:sz w:val="26"/>
                <w:szCs w:val="26"/>
              </w:rPr>
              <w:t>- Участие в городском конкурсе детско-родительских проектов на лучший видеоролик «Все работы хороши – выбирай на вкус!» направленный на привлечение родителей (законных представителей) к решению проблем социально-нравственного воспитания детей дошкольного возраста;</w:t>
            </w:r>
          </w:p>
          <w:p w:rsidR="00F43C37" w:rsidRPr="00195790" w:rsidRDefault="00F43C37" w:rsidP="00054BBD">
            <w:pPr>
              <w:rPr>
                <w:sz w:val="26"/>
                <w:szCs w:val="26"/>
              </w:rPr>
            </w:pPr>
            <w:r w:rsidRPr="00195790">
              <w:rPr>
                <w:sz w:val="26"/>
                <w:szCs w:val="26"/>
              </w:rPr>
              <w:t xml:space="preserve">- участие в городской воспитательной акции «Главная в мире профессия – быть человеком» позволила педагогам ДОУ проводить целенаправленную работу с детьми по </w:t>
            </w:r>
            <w:r w:rsidRPr="00195790">
              <w:rPr>
                <w:sz w:val="26"/>
                <w:szCs w:val="26"/>
              </w:rPr>
              <w:lastRenderedPageBreak/>
              <w:t>формированию у них общечеловеческих ценностей, гражданской идентичности, глубокого уважения к культурному наследию и историческому прошлому своего края. Приоритетом при реализации мероприятий Акции явилось создание условий для духовно-нравственного совершенствования воспитанников, для личностного роста и реализации их творческого потенциала; вовлечение родителей (законных представителей) воспитанников в совместную деятельность с педагогами и детьми, направленную на улучшение жизни в социуме, а также инициативы педагогов ДОУ (содержание, формы и способы организации воспитательной деятельности), учитывающие возрастные особенности воспитанников. Мероприятия Акции проводились с учетом условий осуществления процесса воспитания детей в ДОУ и окружающем ее социуме на основе календаря планируемых мероприятий. Родители участвовали в конкурсе семейных команд «Родники семейных традиций»;</w:t>
            </w:r>
          </w:p>
          <w:p w:rsidR="00F43C37" w:rsidRPr="00195790" w:rsidRDefault="00F43C37" w:rsidP="00054BBD">
            <w:pPr>
              <w:rPr>
                <w:sz w:val="26"/>
                <w:szCs w:val="26"/>
              </w:rPr>
            </w:pPr>
            <w:r w:rsidRPr="00195790">
              <w:rPr>
                <w:sz w:val="26"/>
                <w:szCs w:val="26"/>
              </w:rPr>
              <w:t>- научно-методическое сопровождение воспитательной деятельности педагогов: участие в совещании для заместителей заведующих по вопросам реализации рабочей программы воспитания и календарного плана воспитательной работы с учетом вариативности ООП ДО (презентация опыта работы с родителями)</w:t>
            </w:r>
          </w:p>
        </w:tc>
      </w:tr>
      <w:tr w:rsidR="00F43C37" w:rsidRPr="00A72D5C" w:rsidTr="00054BBD">
        <w:tc>
          <w:tcPr>
            <w:tcW w:w="2771" w:type="dxa"/>
            <w:shd w:val="clear" w:color="auto" w:fill="auto"/>
          </w:tcPr>
          <w:p w:rsidR="00F43C37" w:rsidRPr="00E664A6" w:rsidRDefault="00F43C37" w:rsidP="00054BBD">
            <w:pPr>
              <w:rPr>
                <w:sz w:val="26"/>
                <w:szCs w:val="26"/>
              </w:rPr>
            </w:pPr>
            <w:r w:rsidRPr="00E664A6">
              <w:rPr>
                <w:sz w:val="26"/>
                <w:szCs w:val="26"/>
              </w:rPr>
              <w:lastRenderedPageBreak/>
              <w:t>Проект «Дополнительное образование: доступное, привлекательное, эффективное»</w:t>
            </w:r>
          </w:p>
        </w:tc>
        <w:tc>
          <w:tcPr>
            <w:tcW w:w="7152" w:type="dxa"/>
            <w:shd w:val="clear" w:color="auto" w:fill="auto"/>
          </w:tcPr>
          <w:p w:rsidR="00F43C37" w:rsidRPr="00E664A6" w:rsidRDefault="00F43C37" w:rsidP="00054BBD">
            <w:pPr>
              <w:rPr>
                <w:sz w:val="26"/>
                <w:szCs w:val="26"/>
              </w:rPr>
            </w:pPr>
            <w:r w:rsidRPr="00E664A6">
              <w:rPr>
                <w:sz w:val="26"/>
                <w:szCs w:val="26"/>
              </w:rPr>
              <w:t>Расширен перечень реализуемых дополнительных общеразвивающих программ (обучение дошкольников хореографии). Организовано информирование родителей о разнообразии дополнительных общеразвивающих программ, в т. ч. через городскую акцию «Мир моих увлечений». Осуществляется решение этапных задач внедрения системы ПФДО, призванной повысить доступность и качество предоставляемого дополнительного образования. Организовано обеспечение детей в возрасте от 5 лет сертификатами дополнительного образования.</w:t>
            </w:r>
          </w:p>
          <w:p w:rsidR="00F43C37" w:rsidRPr="00E664A6" w:rsidRDefault="00F43C37" w:rsidP="00054BBD">
            <w:pPr>
              <w:rPr>
                <w:sz w:val="26"/>
                <w:szCs w:val="26"/>
              </w:rPr>
            </w:pPr>
            <w:r w:rsidRPr="00E664A6">
              <w:rPr>
                <w:sz w:val="26"/>
                <w:szCs w:val="26"/>
              </w:rPr>
              <w:t>В дальнейшем необходимо обеспечить условия для воспитания гармонично развитой и социально ответственной личности путем увеличения охвата детей дополнительным образованием, обновления его содержания и методов.</w:t>
            </w:r>
          </w:p>
        </w:tc>
      </w:tr>
      <w:tr w:rsidR="00F43C37" w:rsidRPr="00A72D5C" w:rsidTr="00054BBD">
        <w:tc>
          <w:tcPr>
            <w:tcW w:w="2771" w:type="dxa"/>
            <w:shd w:val="clear" w:color="auto" w:fill="auto"/>
          </w:tcPr>
          <w:p w:rsidR="00F43C37" w:rsidRPr="00E664A6" w:rsidRDefault="00F43C37" w:rsidP="00054BBD">
            <w:pPr>
              <w:rPr>
                <w:sz w:val="26"/>
                <w:szCs w:val="26"/>
              </w:rPr>
            </w:pPr>
            <w:r w:rsidRPr="00E664A6">
              <w:rPr>
                <w:sz w:val="26"/>
                <w:szCs w:val="26"/>
              </w:rPr>
              <w:t>Проект «Кадры Липецкого образования: сопровождение профессионального роста и развития»</w:t>
            </w:r>
          </w:p>
        </w:tc>
        <w:tc>
          <w:tcPr>
            <w:tcW w:w="7152" w:type="dxa"/>
            <w:shd w:val="clear" w:color="auto" w:fill="auto"/>
          </w:tcPr>
          <w:p w:rsidR="00F43C37" w:rsidRPr="00E664A6" w:rsidRDefault="00F43C37" w:rsidP="00054BBD">
            <w:pPr>
              <w:rPr>
                <w:sz w:val="26"/>
                <w:szCs w:val="26"/>
              </w:rPr>
            </w:pPr>
            <w:r w:rsidRPr="00E664A6">
              <w:rPr>
                <w:sz w:val="26"/>
                <w:szCs w:val="26"/>
              </w:rPr>
              <w:t>Организовано прохождение педагогическими работниками курсов повышения квалификации и переподготовки с целью реализации права педагога на повышение квалификации в сроки, установленные законодательством в сфере образования.</w:t>
            </w:r>
          </w:p>
          <w:p w:rsidR="00F43C37" w:rsidRPr="00E664A6" w:rsidRDefault="00F43C37" w:rsidP="00054BBD">
            <w:pPr>
              <w:rPr>
                <w:sz w:val="26"/>
                <w:szCs w:val="26"/>
              </w:rPr>
            </w:pPr>
            <w:r w:rsidRPr="00E664A6">
              <w:rPr>
                <w:sz w:val="26"/>
                <w:szCs w:val="26"/>
              </w:rPr>
              <w:lastRenderedPageBreak/>
              <w:t xml:space="preserve">Обеспечено ведение Каталога курсов (в </w:t>
            </w:r>
            <w:proofErr w:type="spellStart"/>
            <w:r w:rsidRPr="00E664A6">
              <w:rPr>
                <w:sz w:val="26"/>
                <w:szCs w:val="26"/>
              </w:rPr>
              <w:t>т.ч</w:t>
            </w:r>
            <w:proofErr w:type="spellEnd"/>
            <w:r w:rsidRPr="00E664A6">
              <w:rPr>
                <w:sz w:val="26"/>
                <w:szCs w:val="26"/>
              </w:rPr>
              <w:t>. дистанционных) на сайте ДОУ с целью создания информационных условий для выбора педагогическими работниками форм и направлений повышения квалификации.</w:t>
            </w:r>
          </w:p>
          <w:p w:rsidR="00F43C37" w:rsidRPr="00E664A6" w:rsidRDefault="00F43C37" w:rsidP="00054BBD">
            <w:pPr>
              <w:rPr>
                <w:sz w:val="26"/>
                <w:szCs w:val="26"/>
              </w:rPr>
            </w:pPr>
            <w:r w:rsidRPr="00E664A6">
              <w:rPr>
                <w:sz w:val="26"/>
                <w:szCs w:val="26"/>
              </w:rPr>
              <w:t>Участие в апробации новых форм профессионального взаимодействия на муниципальном уровне: управленческая площадка заведующих ДОУ «Эффективный руководитель – эффективный детский сад», творческая мастерская для заместителей заведующих ДОУ «От А до Я», лаборатория «Первые шаги» педагогов, работающих с детьми раннего возраста.</w:t>
            </w:r>
          </w:p>
          <w:p w:rsidR="00F43C37" w:rsidRPr="00E664A6" w:rsidRDefault="00F43C37" w:rsidP="00054BBD">
            <w:pPr>
              <w:rPr>
                <w:sz w:val="26"/>
                <w:szCs w:val="26"/>
              </w:rPr>
            </w:pPr>
            <w:r w:rsidRPr="00E664A6">
              <w:rPr>
                <w:sz w:val="26"/>
                <w:szCs w:val="26"/>
              </w:rPr>
              <w:t>Обеспечение моральных и материальных стимулов поддержки педагогов, достигших высоких показателей в профессиональной деятельности.</w:t>
            </w:r>
          </w:p>
          <w:p w:rsidR="00F43C37" w:rsidRPr="00E664A6" w:rsidRDefault="00F43C37" w:rsidP="00054BBD">
            <w:pPr>
              <w:rPr>
                <w:sz w:val="26"/>
                <w:szCs w:val="26"/>
              </w:rPr>
            </w:pPr>
            <w:r w:rsidRPr="00E664A6">
              <w:rPr>
                <w:sz w:val="26"/>
                <w:szCs w:val="26"/>
              </w:rPr>
              <w:t>Методическое сопровождение воспитательной деятельности педагогов. Состоялась презентация лучшего опыта работа ДОУ по реализации рабочей программы воспитания на совещании с заместителями заведующих города по вопросам реализации рабочей программы воспитания и календарного плана воспитательной работы с учетом вариативности ООП ДО ДОУ.</w:t>
            </w:r>
          </w:p>
          <w:p w:rsidR="00F43C37" w:rsidRPr="00E664A6" w:rsidRDefault="00F43C37" w:rsidP="00054BBD">
            <w:pPr>
              <w:rPr>
                <w:sz w:val="26"/>
                <w:szCs w:val="26"/>
              </w:rPr>
            </w:pPr>
            <w:r w:rsidRPr="00E664A6">
              <w:rPr>
                <w:sz w:val="26"/>
                <w:szCs w:val="26"/>
              </w:rPr>
              <w:t>Участие в заседаниях городских профессиональных сообществ педагогов.</w:t>
            </w:r>
          </w:p>
          <w:p w:rsidR="00F43C37" w:rsidRPr="00E664A6" w:rsidRDefault="00F43C37" w:rsidP="00054BBD">
            <w:pPr>
              <w:rPr>
                <w:sz w:val="26"/>
                <w:szCs w:val="26"/>
              </w:rPr>
            </w:pPr>
            <w:r w:rsidRPr="00E664A6">
              <w:rPr>
                <w:sz w:val="26"/>
                <w:szCs w:val="26"/>
              </w:rPr>
              <w:t>Поддержка и сопровождение педагогов в возрасте до 35 лет. Реализация мер материальной поддержки молодых педагогов ДОУ.</w:t>
            </w:r>
          </w:p>
          <w:p w:rsidR="00F43C37" w:rsidRPr="00E664A6" w:rsidRDefault="00F43C37" w:rsidP="00054BBD">
            <w:pPr>
              <w:rPr>
                <w:sz w:val="26"/>
                <w:szCs w:val="26"/>
              </w:rPr>
            </w:pPr>
            <w:r w:rsidRPr="00E664A6">
              <w:rPr>
                <w:sz w:val="26"/>
                <w:szCs w:val="26"/>
              </w:rPr>
              <w:t>Организация работы Школы молодых педагогических работников ДОУ. Обеспечение дополнительных условий для психолого-педагогического сопровождения процесса адаптации молодых педагогов к условиям профессиональной деятельности.</w:t>
            </w:r>
          </w:p>
          <w:p w:rsidR="00F43C37" w:rsidRPr="00E664A6" w:rsidRDefault="00F43C37" w:rsidP="00054BBD">
            <w:pPr>
              <w:rPr>
                <w:sz w:val="26"/>
                <w:szCs w:val="26"/>
              </w:rPr>
            </w:pPr>
            <w:r w:rsidRPr="00E664A6">
              <w:rPr>
                <w:sz w:val="26"/>
                <w:szCs w:val="26"/>
              </w:rPr>
              <w:t>Разработаны методические рекомендации по планированию образовательного процесса в ДОУ и организации режимных моментов с детьми в разных возрастных группах с целью повышения профессиональной компетентности молодых педагогов.</w:t>
            </w:r>
          </w:p>
        </w:tc>
      </w:tr>
    </w:tbl>
    <w:p w:rsidR="00F43C37" w:rsidRDefault="00F43C37" w:rsidP="00F43C37">
      <w:r>
        <w:lastRenderedPageBreak/>
        <w:tab/>
      </w:r>
      <w:r w:rsidRPr="00D1579C">
        <w:t xml:space="preserve">Одним из показателей качества учебно-воспитательного процесса является готовность детей к обучению в школе. </w:t>
      </w:r>
      <w:r w:rsidRPr="004A045E">
        <w:t>В конце учебного</w:t>
      </w:r>
      <w:r>
        <w:t xml:space="preserve"> года педагогом – психологом </w:t>
      </w:r>
      <w:proofErr w:type="spellStart"/>
      <w:r>
        <w:t>Животиковой</w:t>
      </w:r>
      <w:proofErr w:type="spellEnd"/>
      <w:r>
        <w:t xml:space="preserve"> В.Г. проведено общегородское психолого-педагогическое исследование актуального уровня развития выпускников ДОУ в количестве 53 детей (2 ребенка отказались от обследования)</w:t>
      </w:r>
      <w:r w:rsidRPr="00D1579C">
        <w:t xml:space="preserve">. Задания позволили оценить уровень </w:t>
      </w:r>
      <w:proofErr w:type="spellStart"/>
      <w:r w:rsidRPr="00D1579C">
        <w:t>сформированности</w:t>
      </w:r>
      <w:proofErr w:type="spellEnd"/>
      <w:r w:rsidRPr="00D1579C">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w:t>
      </w:r>
      <w:r w:rsidRPr="00D1579C">
        <w:lastRenderedPageBreak/>
        <w:t xml:space="preserve">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 По итогам психолого-педагогического обследования выпускники ДОУ имеют следующий уровень готовности к обучению в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247"/>
        <w:gridCol w:w="1906"/>
        <w:gridCol w:w="1485"/>
        <w:gridCol w:w="2143"/>
        <w:gridCol w:w="1456"/>
      </w:tblGrid>
      <w:tr w:rsidR="00F43C37" w:rsidTr="00054BBD">
        <w:tc>
          <w:tcPr>
            <w:tcW w:w="1205"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Уровни</w:t>
            </w:r>
          </w:p>
        </w:tc>
        <w:tc>
          <w:tcPr>
            <w:tcW w:w="1268"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Развитие школьной зрелости</w:t>
            </w:r>
          </w:p>
        </w:tc>
        <w:tc>
          <w:tcPr>
            <w:tcW w:w="1964"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Познавательные</w:t>
            </w:r>
          </w:p>
          <w:p w:rsidR="00F43C37" w:rsidRPr="00CA64C5" w:rsidRDefault="00F43C37" w:rsidP="00054BBD">
            <w:pPr>
              <w:jc w:val="center"/>
              <w:rPr>
                <w:rFonts w:eastAsia="Times New Roman"/>
                <w:sz w:val="24"/>
                <w:szCs w:val="24"/>
              </w:rPr>
            </w:pPr>
            <w:r w:rsidRPr="00CA64C5">
              <w:rPr>
                <w:rFonts w:eastAsia="Times New Roman"/>
                <w:sz w:val="24"/>
                <w:szCs w:val="24"/>
              </w:rPr>
              <w:t xml:space="preserve"> процессы</w:t>
            </w:r>
          </w:p>
        </w:tc>
        <w:tc>
          <w:tcPr>
            <w:tcW w:w="1485"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Социальные эмоции</w:t>
            </w:r>
          </w:p>
        </w:tc>
        <w:tc>
          <w:tcPr>
            <w:tcW w:w="2143"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Коммуникативные качества</w:t>
            </w:r>
          </w:p>
        </w:tc>
        <w:tc>
          <w:tcPr>
            <w:tcW w:w="1966"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Мотивация</w:t>
            </w:r>
          </w:p>
        </w:tc>
      </w:tr>
      <w:tr w:rsidR="00F43C37" w:rsidTr="00054BBD">
        <w:tc>
          <w:tcPr>
            <w:tcW w:w="1205"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высокий</w:t>
            </w:r>
          </w:p>
        </w:tc>
        <w:tc>
          <w:tcPr>
            <w:tcW w:w="1268"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40</w:t>
            </w:r>
            <w:r w:rsidRPr="00CA64C5">
              <w:rPr>
                <w:rFonts w:eastAsia="Times New Roman"/>
                <w:sz w:val="24"/>
                <w:szCs w:val="24"/>
              </w:rPr>
              <w:t>%</w:t>
            </w:r>
          </w:p>
        </w:tc>
        <w:tc>
          <w:tcPr>
            <w:tcW w:w="1964"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32</w:t>
            </w:r>
            <w:r w:rsidRPr="00CA64C5">
              <w:rPr>
                <w:rFonts w:eastAsia="Times New Roman"/>
                <w:sz w:val="24"/>
                <w:szCs w:val="24"/>
              </w:rPr>
              <w:t>%</w:t>
            </w:r>
          </w:p>
        </w:tc>
        <w:tc>
          <w:tcPr>
            <w:tcW w:w="1485"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69</w:t>
            </w:r>
            <w:r w:rsidRPr="00CA64C5">
              <w:rPr>
                <w:rFonts w:eastAsia="Times New Roman"/>
                <w:sz w:val="24"/>
                <w:szCs w:val="24"/>
              </w:rPr>
              <w:t>%</w:t>
            </w:r>
          </w:p>
        </w:tc>
        <w:tc>
          <w:tcPr>
            <w:tcW w:w="2143"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71</w:t>
            </w:r>
            <w:r w:rsidRPr="00CA64C5">
              <w:rPr>
                <w:rFonts w:eastAsia="Times New Roman"/>
                <w:sz w:val="24"/>
                <w:szCs w:val="24"/>
              </w:rPr>
              <w:t>%</w:t>
            </w:r>
          </w:p>
        </w:tc>
        <w:tc>
          <w:tcPr>
            <w:tcW w:w="1966"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66</w:t>
            </w:r>
            <w:r w:rsidRPr="00CA64C5">
              <w:rPr>
                <w:rFonts w:eastAsia="Times New Roman"/>
                <w:sz w:val="24"/>
                <w:szCs w:val="24"/>
              </w:rPr>
              <w:t>%</w:t>
            </w:r>
          </w:p>
        </w:tc>
      </w:tr>
      <w:tr w:rsidR="00F43C37" w:rsidTr="00054BBD">
        <w:tc>
          <w:tcPr>
            <w:tcW w:w="1205"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средний</w:t>
            </w:r>
          </w:p>
        </w:tc>
        <w:tc>
          <w:tcPr>
            <w:tcW w:w="1268"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60</w:t>
            </w:r>
            <w:r w:rsidRPr="00CA64C5">
              <w:rPr>
                <w:rFonts w:eastAsia="Times New Roman"/>
                <w:sz w:val="24"/>
                <w:szCs w:val="24"/>
              </w:rPr>
              <w:t>%</w:t>
            </w:r>
          </w:p>
        </w:tc>
        <w:tc>
          <w:tcPr>
            <w:tcW w:w="1964"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68</w:t>
            </w:r>
            <w:r w:rsidRPr="00CA64C5">
              <w:rPr>
                <w:rFonts w:eastAsia="Times New Roman"/>
                <w:sz w:val="24"/>
                <w:szCs w:val="24"/>
              </w:rPr>
              <w:t>%</w:t>
            </w:r>
          </w:p>
        </w:tc>
        <w:tc>
          <w:tcPr>
            <w:tcW w:w="1485"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30</w:t>
            </w:r>
            <w:r w:rsidRPr="00CA64C5">
              <w:rPr>
                <w:rFonts w:eastAsia="Times New Roman"/>
                <w:sz w:val="24"/>
                <w:szCs w:val="24"/>
              </w:rPr>
              <w:t>%</w:t>
            </w:r>
          </w:p>
        </w:tc>
        <w:tc>
          <w:tcPr>
            <w:tcW w:w="2143"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28</w:t>
            </w:r>
            <w:r w:rsidRPr="00CA64C5">
              <w:rPr>
                <w:rFonts w:eastAsia="Times New Roman"/>
                <w:sz w:val="24"/>
                <w:szCs w:val="24"/>
              </w:rPr>
              <w:t>%</w:t>
            </w:r>
          </w:p>
        </w:tc>
        <w:tc>
          <w:tcPr>
            <w:tcW w:w="1966" w:type="dxa"/>
            <w:shd w:val="clear" w:color="auto" w:fill="auto"/>
          </w:tcPr>
          <w:p w:rsidR="00F43C37" w:rsidRPr="00CA64C5" w:rsidRDefault="00F43C37" w:rsidP="00054BBD">
            <w:pPr>
              <w:jc w:val="center"/>
              <w:rPr>
                <w:rFonts w:eastAsia="Times New Roman"/>
                <w:sz w:val="24"/>
                <w:szCs w:val="24"/>
              </w:rPr>
            </w:pPr>
            <w:r>
              <w:rPr>
                <w:rFonts w:eastAsia="Times New Roman"/>
                <w:sz w:val="24"/>
                <w:szCs w:val="24"/>
              </w:rPr>
              <w:t>34</w:t>
            </w:r>
            <w:r w:rsidRPr="00CA64C5">
              <w:rPr>
                <w:rFonts w:eastAsia="Times New Roman"/>
                <w:sz w:val="24"/>
                <w:szCs w:val="24"/>
              </w:rPr>
              <w:t>%</w:t>
            </w:r>
          </w:p>
        </w:tc>
      </w:tr>
      <w:tr w:rsidR="00F43C37" w:rsidTr="00054BBD">
        <w:tc>
          <w:tcPr>
            <w:tcW w:w="1205" w:type="dxa"/>
            <w:shd w:val="clear" w:color="auto" w:fill="auto"/>
          </w:tcPr>
          <w:p w:rsidR="00F43C37" w:rsidRPr="00CA64C5" w:rsidRDefault="00F43C37" w:rsidP="00054BBD">
            <w:pPr>
              <w:jc w:val="center"/>
              <w:rPr>
                <w:rFonts w:eastAsia="Times New Roman"/>
                <w:sz w:val="24"/>
                <w:szCs w:val="24"/>
              </w:rPr>
            </w:pPr>
            <w:r w:rsidRPr="00CA64C5">
              <w:rPr>
                <w:rFonts w:eastAsia="Times New Roman"/>
                <w:sz w:val="24"/>
                <w:szCs w:val="24"/>
              </w:rPr>
              <w:t>низкий</w:t>
            </w:r>
          </w:p>
        </w:tc>
        <w:tc>
          <w:tcPr>
            <w:tcW w:w="1268" w:type="dxa"/>
            <w:shd w:val="clear" w:color="auto" w:fill="auto"/>
          </w:tcPr>
          <w:p w:rsidR="00F43C37" w:rsidRPr="00CA64C5" w:rsidRDefault="00F43C37" w:rsidP="00054BBD">
            <w:pPr>
              <w:jc w:val="center"/>
              <w:rPr>
                <w:rFonts w:eastAsia="Times New Roman"/>
                <w:sz w:val="24"/>
                <w:szCs w:val="24"/>
              </w:rPr>
            </w:pPr>
          </w:p>
        </w:tc>
        <w:tc>
          <w:tcPr>
            <w:tcW w:w="1964" w:type="dxa"/>
            <w:shd w:val="clear" w:color="auto" w:fill="auto"/>
          </w:tcPr>
          <w:p w:rsidR="00F43C37" w:rsidRPr="00CA64C5" w:rsidRDefault="00F43C37" w:rsidP="00054BBD">
            <w:pPr>
              <w:jc w:val="center"/>
              <w:rPr>
                <w:rFonts w:eastAsia="Times New Roman"/>
                <w:sz w:val="24"/>
                <w:szCs w:val="24"/>
              </w:rPr>
            </w:pPr>
          </w:p>
        </w:tc>
        <w:tc>
          <w:tcPr>
            <w:tcW w:w="1485" w:type="dxa"/>
            <w:shd w:val="clear" w:color="auto" w:fill="auto"/>
          </w:tcPr>
          <w:p w:rsidR="00F43C37" w:rsidRPr="00CA64C5" w:rsidRDefault="00F43C37" w:rsidP="00054BBD">
            <w:pPr>
              <w:jc w:val="center"/>
              <w:rPr>
                <w:rFonts w:eastAsia="Times New Roman"/>
                <w:sz w:val="24"/>
                <w:szCs w:val="24"/>
              </w:rPr>
            </w:pPr>
          </w:p>
        </w:tc>
        <w:tc>
          <w:tcPr>
            <w:tcW w:w="2143" w:type="dxa"/>
            <w:shd w:val="clear" w:color="auto" w:fill="auto"/>
          </w:tcPr>
          <w:p w:rsidR="00F43C37" w:rsidRPr="00CA64C5" w:rsidRDefault="00F43C37" w:rsidP="00054BBD">
            <w:pPr>
              <w:jc w:val="center"/>
              <w:rPr>
                <w:rFonts w:eastAsia="Times New Roman"/>
                <w:sz w:val="24"/>
                <w:szCs w:val="24"/>
              </w:rPr>
            </w:pPr>
          </w:p>
        </w:tc>
        <w:tc>
          <w:tcPr>
            <w:tcW w:w="1966" w:type="dxa"/>
            <w:shd w:val="clear" w:color="auto" w:fill="auto"/>
          </w:tcPr>
          <w:p w:rsidR="00F43C37" w:rsidRPr="00CA64C5" w:rsidRDefault="00F43C37" w:rsidP="00054BBD">
            <w:pPr>
              <w:jc w:val="center"/>
              <w:rPr>
                <w:rFonts w:eastAsia="Times New Roman"/>
                <w:sz w:val="24"/>
                <w:szCs w:val="24"/>
              </w:rPr>
            </w:pPr>
          </w:p>
        </w:tc>
      </w:tr>
    </w:tbl>
    <w:p w:rsidR="00F43C37" w:rsidRPr="002B36B1" w:rsidRDefault="00F43C37" w:rsidP="00F43C37">
      <w:pPr>
        <w:ind w:firstLine="708"/>
      </w:pPr>
      <w:r>
        <w:t xml:space="preserve">Что касается физического здоровья выпускников, то количество детей в соответствии с группой здоровья распределилось следующим образом: </w:t>
      </w:r>
      <w:r w:rsidRPr="002B36B1">
        <w:t>1 группа здоровья – 16 детей</w:t>
      </w:r>
      <w:r>
        <w:t xml:space="preserve"> (29%), 2 группа– 32 ребенка (58%), 3 группа – 6 детей (11</w:t>
      </w:r>
      <w:r w:rsidRPr="002B36B1">
        <w:t xml:space="preserve">%), 4 группа – 1 ребенок (2%). Впервые было выявлено нарушение зрения – 4 ребенка (7%), </w:t>
      </w:r>
      <w:proofErr w:type="spellStart"/>
      <w:r w:rsidRPr="002B36B1">
        <w:t>ЛОРорганов</w:t>
      </w:r>
      <w:proofErr w:type="spellEnd"/>
      <w:r w:rsidRPr="002B36B1">
        <w:t xml:space="preserve"> – 3 ребенка (5%). Физическое развитие выпускников дошкольных групп: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236"/>
      </w:tblGrid>
      <w:tr w:rsidR="00F43C37" w:rsidTr="00054BBD">
        <w:tc>
          <w:tcPr>
            <w:tcW w:w="9918" w:type="dxa"/>
            <w:gridSpan w:val="2"/>
            <w:shd w:val="clear" w:color="auto" w:fill="auto"/>
          </w:tcPr>
          <w:p w:rsidR="00F43C37" w:rsidRPr="00414826" w:rsidRDefault="00F43C37" w:rsidP="00054BBD">
            <w:pPr>
              <w:jc w:val="center"/>
              <w:rPr>
                <w:rFonts w:eastAsia="Times New Roman"/>
                <w:sz w:val="24"/>
                <w:szCs w:val="24"/>
              </w:rPr>
            </w:pPr>
            <w:r w:rsidRPr="00414826">
              <w:rPr>
                <w:rFonts w:eastAsia="Times New Roman"/>
                <w:sz w:val="24"/>
                <w:szCs w:val="24"/>
              </w:rPr>
              <w:t xml:space="preserve">Физическое развитие </w:t>
            </w:r>
          </w:p>
        </w:tc>
      </w:tr>
      <w:tr w:rsidR="00F43C37" w:rsidTr="00054BBD">
        <w:tc>
          <w:tcPr>
            <w:tcW w:w="5382"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Показатель</w:t>
            </w:r>
          </w:p>
        </w:tc>
        <w:tc>
          <w:tcPr>
            <w:tcW w:w="4536"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Количество детей (55 детей)</w:t>
            </w:r>
          </w:p>
        </w:tc>
      </w:tr>
      <w:tr w:rsidR="00F43C37" w:rsidTr="00054BBD">
        <w:tc>
          <w:tcPr>
            <w:tcW w:w="5382" w:type="dxa"/>
            <w:shd w:val="clear" w:color="auto" w:fill="auto"/>
          </w:tcPr>
          <w:p w:rsidR="00F43C37" w:rsidRPr="00414826" w:rsidRDefault="00F43C37" w:rsidP="00054BBD">
            <w:pPr>
              <w:rPr>
                <w:rFonts w:eastAsia="Times New Roman"/>
                <w:sz w:val="24"/>
                <w:szCs w:val="24"/>
              </w:rPr>
            </w:pPr>
            <w:r>
              <w:rPr>
                <w:rFonts w:eastAsia="Times New Roman"/>
                <w:sz w:val="24"/>
                <w:szCs w:val="24"/>
              </w:rPr>
              <w:t>С</w:t>
            </w:r>
            <w:r w:rsidRPr="00414826">
              <w:rPr>
                <w:rFonts w:eastAsia="Times New Roman"/>
                <w:sz w:val="24"/>
                <w:szCs w:val="24"/>
              </w:rPr>
              <w:t>реднее</w:t>
            </w:r>
          </w:p>
        </w:tc>
        <w:tc>
          <w:tcPr>
            <w:tcW w:w="4536"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31 ребенок (56%)</w:t>
            </w:r>
          </w:p>
        </w:tc>
      </w:tr>
      <w:tr w:rsidR="00F43C37" w:rsidTr="00054BBD">
        <w:tc>
          <w:tcPr>
            <w:tcW w:w="5382"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Среднее с дефицитом веса</w:t>
            </w:r>
          </w:p>
        </w:tc>
        <w:tc>
          <w:tcPr>
            <w:tcW w:w="4536"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8 детей (14%)</w:t>
            </w:r>
          </w:p>
        </w:tc>
      </w:tr>
      <w:tr w:rsidR="00F43C37" w:rsidTr="00054BBD">
        <w:tc>
          <w:tcPr>
            <w:tcW w:w="5382"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Среднее с избытком веса</w:t>
            </w:r>
          </w:p>
        </w:tc>
        <w:tc>
          <w:tcPr>
            <w:tcW w:w="4536"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2 детей (4%)</w:t>
            </w:r>
          </w:p>
        </w:tc>
      </w:tr>
      <w:tr w:rsidR="00F43C37" w:rsidTr="00054BBD">
        <w:tc>
          <w:tcPr>
            <w:tcW w:w="5382"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Выше среднего</w:t>
            </w:r>
          </w:p>
        </w:tc>
        <w:tc>
          <w:tcPr>
            <w:tcW w:w="4536"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6 детей (11%)</w:t>
            </w:r>
          </w:p>
        </w:tc>
      </w:tr>
      <w:tr w:rsidR="00F43C37" w:rsidTr="00054BBD">
        <w:tc>
          <w:tcPr>
            <w:tcW w:w="5382"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Выше среднего с избытком веса</w:t>
            </w:r>
          </w:p>
        </w:tc>
        <w:tc>
          <w:tcPr>
            <w:tcW w:w="4536"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1 ребенок (2%)</w:t>
            </w:r>
          </w:p>
        </w:tc>
      </w:tr>
      <w:tr w:rsidR="00F43C37" w:rsidTr="00054BBD">
        <w:tc>
          <w:tcPr>
            <w:tcW w:w="5382"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Ниже среднего</w:t>
            </w:r>
          </w:p>
        </w:tc>
        <w:tc>
          <w:tcPr>
            <w:tcW w:w="4536"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5 детей (9%)</w:t>
            </w:r>
          </w:p>
        </w:tc>
      </w:tr>
      <w:tr w:rsidR="00F43C37" w:rsidTr="00054BBD">
        <w:tc>
          <w:tcPr>
            <w:tcW w:w="5382"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Ниже среднего с дефицитом веса</w:t>
            </w:r>
          </w:p>
        </w:tc>
        <w:tc>
          <w:tcPr>
            <w:tcW w:w="4536" w:type="dxa"/>
            <w:shd w:val="clear" w:color="auto" w:fill="auto"/>
          </w:tcPr>
          <w:p w:rsidR="00F43C37" w:rsidRPr="00414826" w:rsidRDefault="00F43C37" w:rsidP="00054BBD">
            <w:pPr>
              <w:rPr>
                <w:rFonts w:eastAsia="Times New Roman"/>
                <w:sz w:val="24"/>
                <w:szCs w:val="24"/>
              </w:rPr>
            </w:pPr>
            <w:r w:rsidRPr="00414826">
              <w:rPr>
                <w:rFonts w:eastAsia="Times New Roman"/>
                <w:sz w:val="24"/>
                <w:szCs w:val="24"/>
              </w:rPr>
              <w:t>2 ребенка (4%)</w:t>
            </w:r>
          </w:p>
        </w:tc>
      </w:tr>
    </w:tbl>
    <w:p w:rsidR="00F43C37" w:rsidRPr="00317AFF" w:rsidRDefault="00F43C37" w:rsidP="00F43C37">
      <w:r>
        <w:tab/>
        <w:t xml:space="preserve">В 2023 году ДОУ являлось базовым ДОУ городского профессионального сообщества по направлению «Художественно-эстетическое развитие» (музыкальное развитие). На базе ДОУ был организован семинар-практикум для музыкальных руководителей ДОУ г. Липецка. Музыкальный руководитель ДОУ Медведева А.С. представила опыт работы на тему </w:t>
      </w:r>
      <w:r w:rsidRPr="00317AFF">
        <w:t xml:space="preserve">«Музыкально-ритмическая деятельность как средство развития коммуникативных качеств и творческого начала младших дошкольников». </w:t>
      </w:r>
      <w:r>
        <w:t>Значимость опыта состоит в том</w:t>
      </w:r>
      <w:r w:rsidRPr="00317AFF">
        <w:t xml:space="preserve">, что </w:t>
      </w:r>
      <w:r>
        <w:t>чем раньше используется</w:t>
      </w:r>
      <w:r w:rsidRPr="00AE7E07">
        <w:t> </w:t>
      </w:r>
      <w:r w:rsidRPr="00AE7E07">
        <w:rPr>
          <w:bCs/>
        </w:rPr>
        <w:t>музыкально-ри</w:t>
      </w:r>
      <w:r>
        <w:rPr>
          <w:bCs/>
        </w:rPr>
        <w:t>тмическая</w:t>
      </w:r>
      <w:r>
        <w:t> деятельность в</w:t>
      </w:r>
      <w:r w:rsidRPr="00AE7E07">
        <w:t xml:space="preserve"> развивающей работе с детьми (в форме ритмических упражнений, </w:t>
      </w:r>
      <w:r w:rsidRPr="00AE7E07">
        <w:rPr>
          <w:bCs/>
        </w:rPr>
        <w:t>музыкальных игр</w:t>
      </w:r>
      <w:r w:rsidRPr="00AE7E07">
        <w:t>, танцев, хороводов</w:t>
      </w:r>
      <w:r>
        <w:t>)</w:t>
      </w:r>
      <w:r w:rsidRPr="00AE7E07">
        <w:t>, тем выше результаты в развитии у ребенка речевой функции, произвольной деятельности, моторики, пластичности, выразительности </w:t>
      </w:r>
      <w:r w:rsidRPr="00AE7E07">
        <w:rPr>
          <w:bCs/>
        </w:rPr>
        <w:t>движений</w:t>
      </w:r>
      <w:r w:rsidRPr="00AE7E07">
        <w:t>, невербальной коммуникации, а также в развитии </w:t>
      </w:r>
      <w:r w:rsidRPr="00AE7E07">
        <w:rPr>
          <w:bCs/>
        </w:rPr>
        <w:t>музыкальных способностей</w:t>
      </w:r>
      <w:r>
        <w:rPr>
          <w:bCs/>
        </w:rPr>
        <w:t>. С аудиторией п</w:t>
      </w:r>
      <w:r w:rsidRPr="00317AFF">
        <w:t>ровела мастер-класс: «Танец с куклами» (</w:t>
      </w:r>
      <w:proofErr w:type="spellStart"/>
      <w:r w:rsidRPr="00317AFF">
        <w:t>ср.гр</w:t>
      </w:r>
      <w:proofErr w:type="spellEnd"/>
      <w:r w:rsidRPr="00317AFF">
        <w:t>.), «Танец «Модница» (</w:t>
      </w:r>
      <w:proofErr w:type="spellStart"/>
      <w:r w:rsidRPr="00317AFF">
        <w:t>ст.гр</w:t>
      </w:r>
      <w:proofErr w:type="spellEnd"/>
      <w:r w:rsidRPr="00317AFF">
        <w:t>.), презентовала буклет «Комплекс музыкально-коммуникативных игр для детей младшего возраста».</w:t>
      </w:r>
    </w:p>
    <w:p w:rsidR="00F43C37" w:rsidRDefault="00F43C37" w:rsidP="00F43C37">
      <w:pPr>
        <w:ind w:firstLine="567"/>
      </w:pPr>
      <w:r w:rsidRPr="00317AFF">
        <w:tab/>
        <w:t xml:space="preserve">В апреле </w:t>
      </w:r>
      <w:r>
        <w:t>2023 года</w:t>
      </w:r>
      <w:r w:rsidRPr="00317AFF">
        <w:t xml:space="preserve"> был проведен для музыкальных руководителей семинар-практикум на котором музыкальный руководитель Медведева А.С. </w:t>
      </w:r>
      <w:r w:rsidRPr="00317AFF">
        <w:lastRenderedPageBreak/>
        <w:t xml:space="preserve">поделилась своим опытом работы на тему </w:t>
      </w:r>
      <w:r>
        <w:t>«Об организации танцевальной деятельности как способе развития художественно-творческих способностей детей старшего дошкольного возраста». Семинар был направлен на п</w:t>
      </w:r>
      <w:r w:rsidRPr="0053373B">
        <w:t xml:space="preserve">овышение профессиональной компетенции педагогов в условиях реализации ФГОС ДО по организации музыкального развития </w:t>
      </w:r>
      <w:r>
        <w:t>детей старшего дошкольного возраста. В ходе семинара был проведен мастер-класс с музыкальными руководителями:</w:t>
      </w:r>
      <w:r w:rsidRPr="00317AFF">
        <w:t xml:space="preserve"> «Танец с голубями», хореографическая композиция «Мы идем в 1 класс», презентован слушателям семинара буклет «</w:t>
      </w:r>
      <w:r>
        <w:t xml:space="preserve">Комплекс танцевально-музыкальных импровизаций».                      </w:t>
      </w:r>
    </w:p>
    <w:p w:rsidR="00F43C37" w:rsidRDefault="00F43C37" w:rsidP="00F43C37">
      <w:pPr>
        <w:ind w:firstLine="708"/>
      </w:pPr>
      <w:r w:rsidRPr="00D1579C">
        <w:t>Проводимая в ДОУ диагностика профессиональной деятельности педагогов, помогает оценить компетентность каждого педагога, выявить его запросы и потребности.</w:t>
      </w:r>
      <w:r w:rsidRPr="00D1579C">
        <w:tab/>
      </w:r>
      <w:r w:rsidRPr="002E0106">
        <w:t>Проведенный</w:t>
      </w:r>
      <w:r>
        <w:t xml:space="preserve"> мониторинг педагогической деятельности воспитателей показал, что педагоги владеют основными вопросами организации педагогической деятельности в диапазоне от 65% до 100%. Из всего состава воспитателей опытом своей работы могут поделиться 9 педагогов (45%). Это в основном воспитатели, имеющие первую и высшую квалификационные категории по 2-5 направлениям. Анкетирование, направленное на изучение затруднений у педагогов по повышению качества образования, показало, что наибольший % затруднений вызывают применение различных технологий в обучении, воспитании и развитии воспитанников и умение осуществлять анализ полученных на занятии результатов (28%). </w:t>
      </w:r>
    </w:p>
    <w:p w:rsidR="00F43C37" w:rsidRDefault="00F43C37" w:rsidP="00F43C37">
      <w:pPr>
        <w:ind w:firstLine="567"/>
        <w:rPr>
          <w:rFonts w:eastAsia="Times New Roman"/>
          <w:lang w:eastAsia="ru-RU"/>
        </w:rPr>
      </w:pPr>
      <w:r w:rsidRPr="00D1579C">
        <w:rPr>
          <w:rFonts w:eastAsia="Times New Roman"/>
          <w:lang w:eastAsia="ru-RU"/>
        </w:rPr>
        <w:t>По отдельным вопросам</w:t>
      </w:r>
      <w:r>
        <w:rPr>
          <w:rFonts w:eastAsia="Times New Roman"/>
          <w:lang w:eastAsia="ru-RU"/>
        </w:rPr>
        <w:t xml:space="preserve"> методики работы с детьми в 2024</w:t>
      </w:r>
      <w:bookmarkStart w:id="0" w:name="_GoBack"/>
      <w:bookmarkEnd w:id="0"/>
      <w:r w:rsidRPr="00D1579C">
        <w:rPr>
          <w:rFonts w:eastAsia="Times New Roman"/>
          <w:lang w:eastAsia="ru-RU"/>
        </w:rPr>
        <w:t xml:space="preserve"> году необходимо организовать консультации, практические занятия, семинары – практикумы через работу «Школы молодого педагога», «Круглого стола», самообразование. Это касается решения задач по использованию инновационных технологий, по обучению дошкольников гра</w:t>
      </w:r>
      <w:r>
        <w:rPr>
          <w:rFonts w:eastAsia="Times New Roman"/>
          <w:lang w:eastAsia="ru-RU"/>
        </w:rPr>
        <w:t>моте, выборе методов обучения.</w:t>
      </w:r>
    </w:p>
    <w:p w:rsidR="00F43C37" w:rsidRDefault="00F43C37" w:rsidP="00F43C37">
      <w:pPr>
        <w:ind w:firstLine="567"/>
      </w:pPr>
      <w:r w:rsidRPr="00D1579C">
        <w:t xml:space="preserve">В ДОУ успешно функционирует психологическая служба. Работа клуба молодой семьи «Диалог» имеет высокий рейтинг среди родителей не только ДОУ, но и всего микрорайона, получивших квалифицированную психологическую помощь и поддержку в создавшихся различных проблемных и неординарных ситуациях. Также активно проводится психологическая работа с детьми, родители которых посещают консультационный пункт ДОУ. </w:t>
      </w:r>
    </w:p>
    <w:p w:rsidR="00F43C37" w:rsidRDefault="00F43C37" w:rsidP="00F43C37">
      <w:pPr>
        <w:ind w:firstLine="567"/>
      </w:pPr>
      <w:r w:rsidRPr="00D1579C">
        <w:t xml:space="preserve">Медицинское обслуживание в ДОУ осуществляет городская детская поликлиника № 5. Медицинские услуги в пределах функциональных обязанностей медицинского работника ДОУ оказываются бесплатно. </w:t>
      </w:r>
    </w:p>
    <w:p w:rsidR="00F43C37" w:rsidRPr="00A72D5C" w:rsidRDefault="00F43C37" w:rsidP="00F43C37">
      <w:pPr>
        <w:ind w:firstLine="567"/>
        <w:rPr>
          <w:rFonts w:eastAsia="Times New Roman"/>
          <w:lang w:eastAsia="ru-RU"/>
        </w:rPr>
      </w:pPr>
      <w:r w:rsidRPr="00D1579C">
        <w:t>Таким образом, 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w:t>
      </w:r>
    </w:p>
    <w:p w:rsidR="003C3AFC" w:rsidRDefault="003C3AFC"/>
    <w:sectPr w:rsidR="003C3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37"/>
    <w:rsid w:val="003C3AFC"/>
    <w:rsid w:val="00F4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4940"/>
  <w15:chartTrackingRefBased/>
  <w15:docId w15:val="{2B15B7C1-0FAC-4E3F-91C7-EC9C5BC0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37"/>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C37"/>
    <w:pPr>
      <w:ind w:left="720"/>
      <w:contextualSpacing/>
      <w:jc w:val="left"/>
    </w:pPr>
    <w:rPr>
      <w:rFonts w:eastAsia="Times New Roman"/>
      <w:sz w:val="24"/>
      <w:szCs w:val="24"/>
      <w:lang w:eastAsia="ru-RU"/>
    </w:rPr>
  </w:style>
  <w:style w:type="paragraph" w:styleId="a4">
    <w:name w:val="Normal (Web)"/>
    <w:basedOn w:val="a"/>
    <w:uiPriority w:val="99"/>
    <w:unhideWhenUsed/>
    <w:rsid w:val="00F43C37"/>
    <w:pPr>
      <w:spacing w:before="100" w:beforeAutospacing="1" w:after="100" w:afterAutospacing="1"/>
      <w:jc w:val="left"/>
    </w:pPr>
    <w:rPr>
      <w:rFonts w:eastAsia="Times New Roman"/>
      <w:sz w:val="24"/>
      <w:szCs w:val="24"/>
      <w:lang w:eastAsia="ru-RU"/>
    </w:rPr>
  </w:style>
  <w:style w:type="paragraph" w:customStyle="1" w:styleId="c9">
    <w:name w:val="c9"/>
    <w:basedOn w:val="a"/>
    <w:rsid w:val="00F43C37"/>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5258</Words>
  <Characters>29977</Characters>
  <Application>Microsoft Office Word</Application>
  <DocSecurity>0</DocSecurity>
  <Lines>249</Lines>
  <Paragraphs>70</Paragraphs>
  <ScaleCrop>false</ScaleCrop>
  <Company/>
  <LinksUpToDate>false</LinksUpToDate>
  <CharactersWithSpaces>35165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2024-06-27T12:25:00Z</dcterms:created>
  <dcterms:modified xsi:type="dcterms:W3CDTF">2024-06-27T12:33:00Z</dcterms:modified>
</cp:coreProperties>
</file>